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F1AC5" w14:textId="64E54F3F" w:rsidR="00F91B1F" w:rsidRDefault="00F91B1F" w:rsidP="00F91B1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lang w:eastAsia="pl-PL"/>
        </w:rPr>
      </w:pPr>
      <w:r w:rsidRPr="00414031">
        <w:rPr>
          <w:rFonts w:ascii="Times New Roman" w:eastAsia="Times New Roman" w:hAnsi="Times New Roman" w:cs="Times New Roman"/>
          <w:i/>
          <w:lang w:eastAsia="pl-PL"/>
        </w:rPr>
        <w:t xml:space="preserve">Załącznik </w:t>
      </w:r>
      <w:r w:rsidR="00432E59">
        <w:rPr>
          <w:rFonts w:ascii="Times New Roman" w:eastAsia="Times New Roman" w:hAnsi="Times New Roman" w:cs="Times New Roman"/>
          <w:i/>
          <w:lang w:eastAsia="pl-PL"/>
        </w:rPr>
        <w:t>2</w:t>
      </w:r>
      <w:r w:rsidRPr="00414031">
        <w:rPr>
          <w:rFonts w:ascii="Times New Roman" w:eastAsia="Times New Roman" w:hAnsi="Times New Roman" w:cs="Times New Roman"/>
          <w:i/>
          <w:lang w:eastAsia="pl-PL"/>
        </w:rPr>
        <w:t xml:space="preserve"> do zapytania ofertowego </w:t>
      </w:r>
      <w:r w:rsidR="005D5A1C">
        <w:rPr>
          <w:rFonts w:ascii="Times New Roman" w:eastAsia="Times New Roman" w:hAnsi="Times New Roman" w:cs="Times New Roman"/>
          <w:i/>
          <w:lang w:eastAsia="pl-PL"/>
        </w:rPr>
        <w:t>OLiOC/01/2026</w:t>
      </w:r>
    </w:p>
    <w:p w14:paraId="3291113D" w14:textId="77777777" w:rsidR="00AE03F2" w:rsidRPr="00414031" w:rsidRDefault="00AE03F2" w:rsidP="00F91B1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lang w:eastAsia="pl-PL"/>
        </w:rPr>
      </w:pPr>
    </w:p>
    <w:p w14:paraId="1472CEB6" w14:textId="77777777" w:rsidR="009074ED" w:rsidRDefault="009074ED" w:rsidP="00F91B1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414031">
        <w:rPr>
          <w:rFonts w:ascii="Times New Roman" w:eastAsia="Times New Roman" w:hAnsi="Times New Roman" w:cs="Times New Roman"/>
          <w:b/>
          <w:lang w:eastAsia="pl-PL"/>
        </w:rPr>
        <w:t>9 regałów magazynowych</w:t>
      </w:r>
    </w:p>
    <w:p w14:paraId="105BDB4B" w14:textId="77777777" w:rsidR="00AE03F2" w:rsidRDefault="00AE03F2" w:rsidP="00AE03F2">
      <w:pPr>
        <w:spacing w:before="100" w:beforeAutospacing="1" w:after="12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281BEFE8" w14:textId="45A2677D" w:rsidR="00AE03F2" w:rsidRPr="00AE03F2" w:rsidRDefault="00AE03F2" w:rsidP="00AE03F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u w:val="single"/>
          <w:lang w:eastAsia="pl-PL"/>
        </w:rPr>
      </w:pPr>
      <w:r w:rsidRPr="00AE03F2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Specyfikacja</w:t>
      </w:r>
      <w:r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 xml:space="preserve"> regałowa</w:t>
      </w:r>
      <w:r w:rsidRPr="00AE03F2">
        <w:rPr>
          <w:rFonts w:ascii="Times New Roman" w:eastAsia="Times New Roman" w:hAnsi="Times New Roman" w:cs="Times New Roman"/>
          <w:b/>
          <w:bCs/>
          <w:u w:val="single"/>
          <w:lang w:eastAsia="pl-PL"/>
        </w:rPr>
        <w:t>:</w:t>
      </w:r>
    </w:p>
    <w:p w14:paraId="52CF5492" w14:textId="39D90D28" w:rsidR="00AE03F2" w:rsidRPr="00AE03F2" w:rsidRDefault="00AE03F2" w:rsidP="00AE03F2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AE03F2">
        <w:rPr>
          <w:rFonts w:ascii="Times New Roman" w:eastAsia="Times New Roman" w:hAnsi="Times New Roman" w:cs="Times New Roman"/>
          <w:bCs/>
          <w:lang w:eastAsia="pl-PL"/>
        </w:rPr>
        <w:t xml:space="preserve">6 x regał 13,5 m </w:t>
      </w:r>
      <w:proofErr w:type="gramStart"/>
      <w:r w:rsidRPr="00AE03F2">
        <w:rPr>
          <w:rFonts w:ascii="Times New Roman" w:eastAsia="Times New Roman" w:hAnsi="Times New Roman" w:cs="Times New Roman"/>
          <w:bCs/>
          <w:lang w:eastAsia="pl-PL"/>
        </w:rPr>
        <w:t>długości</w:t>
      </w:r>
      <w:r w:rsidR="008F6E2B">
        <w:rPr>
          <w:rFonts w:ascii="Times New Roman" w:eastAsia="Times New Roman" w:hAnsi="Times New Roman" w:cs="Times New Roman"/>
          <w:bCs/>
          <w:lang w:eastAsia="pl-PL"/>
        </w:rPr>
        <w:t xml:space="preserve">  /</w:t>
      </w:r>
      <w:proofErr w:type="gramEnd"/>
      <w:r w:rsidR="008F6E2B">
        <w:rPr>
          <w:rFonts w:ascii="Times New Roman" w:eastAsia="Times New Roman" w:hAnsi="Times New Roman" w:cs="Times New Roman"/>
          <w:bCs/>
          <w:lang w:eastAsia="pl-PL"/>
        </w:rPr>
        <w:t xml:space="preserve"> 5,5 m wysokości</w:t>
      </w:r>
    </w:p>
    <w:p w14:paraId="76EC5534" w14:textId="39EF1005" w:rsidR="00AE03F2" w:rsidRPr="00AE03F2" w:rsidRDefault="00AE03F2" w:rsidP="00AE03F2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AE03F2">
        <w:rPr>
          <w:rFonts w:ascii="Times New Roman" w:eastAsia="Times New Roman" w:hAnsi="Times New Roman" w:cs="Times New Roman"/>
          <w:bCs/>
          <w:lang w:eastAsia="pl-PL"/>
        </w:rPr>
        <w:t>2 x regał 9m długości</w:t>
      </w:r>
      <w:r w:rsidR="008F6E2B">
        <w:rPr>
          <w:rFonts w:ascii="Times New Roman" w:eastAsia="Times New Roman" w:hAnsi="Times New Roman" w:cs="Times New Roman"/>
          <w:bCs/>
          <w:lang w:eastAsia="pl-PL"/>
        </w:rPr>
        <w:t xml:space="preserve"> / 5,5 m wysokości</w:t>
      </w:r>
    </w:p>
    <w:p w14:paraId="638DA8DF" w14:textId="5E840CE2" w:rsidR="00AE03F2" w:rsidRPr="00AE03F2" w:rsidRDefault="00AE03F2" w:rsidP="00AE03F2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AE03F2">
        <w:rPr>
          <w:rFonts w:ascii="Times New Roman" w:eastAsia="Times New Roman" w:hAnsi="Times New Roman" w:cs="Times New Roman"/>
          <w:bCs/>
          <w:lang w:eastAsia="pl-PL"/>
        </w:rPr>
        <w:t>1 x regał 6</w:t>
      </w:r>
      <w:proofErr w:type="gramStart"/>
      <w:r w:rsidRPr="00AE03F2">
        <w:rPr>
          <w:rFonts w:ascii="Times New Roman" w:eastAsia="Times New Roman" w:hAnsi="Times New Roman" w:cs="Times New Roman"/>
          <w:bCs/>
          <w:lang w:eastAsia="pl-PL"/>
        </w:rPr>
        <w:t>m  długości</w:t>
      </w:r>
      <w:proofErr w:type="gramEnd"/>
      <w:r w:rsidR="008F6E2B">
        <w:rPr>
          <w:rFonts w:ascii="Times New Roman" w:eastAsia="Times New Roman" w:hAnsi="Times New Roman" w:cs="Times New Roman"/>
          <w:bCs/>
          <w:lang w:eastAsia="pl-PL"/>
        </w:rPr>
        <w:t xml:space="preserve"> / 5,5 m wysokości</w:t>
      </w:r>
    </w:p>
    <w:p w14:paraId="5A8C5597" w14:textId="77777777" w:rsidR="00AE03F2" w:rsidRDefault="00AE03F2" w:rsidP="00AE03F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14:paraId="5C91A53E" w14:textId="57F9D9A5" w:rsidR="00AE03F2" w:rsidRPr="00AE03F2" w:rsidRDefault="00AE03F2" w:rsidP="00AE03F2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u w:val="single"/>
          <w:lang w:eastAsia="pl-PL"/>
        </w:rPr>
      </w:pPr>
      <w:r w:rsidRPr="00AE03F2">
        <w:rPr>
          <w:rFonts w:ascii="Times New Roman" w:eastAsia="Times New Roman" w:hAnsi="Times New Roman" w:cs="Times New Roman"/>
          <w:b/>
          <w:u w:val="single"/>
          <w:lang w:eastAsia="pl-PL"/>
        </w:rPr>
        <w:t>Specyfikacja ilościowa:</w:t>
      </w:r>
    </w:p>
    <w:p w14:paraId="4C944BF3" w14:textId="77777777" w:rsidR="00AE03F2" w:rsidRPr="00AE03F2" w:rsidRDefault="00AE03F2" w:rsidP="00AE03F2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AE03F2">
        <w:rPr>
          <w:rFonts w:ascii="Times New Roman" w:eastAsia="Times New Roman" w:hAnsi="Times New Roman" w:cs="Times New Roman"/>
          <w:bCs/>
          <w:lang w:eastAsia="pl-PL"/>
        </w:rPr>
        <w:t>Rama magazynowa H5500 x 1100 mm – 47 szt.</w:t>
      </w:r>
    </w:p>
    <w:p w14:paraId="70329A6B" w14:textId="19204B0F" w:rsidR="00AE03F2" w:rsidRPr="00AE03F2" w:rsidRDefault="00AE03F2" w:rsidP="00AE03F2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AE03F2">
        <w:rPr>
          <w:rFonts w:ascii="Times New Roman" w:eastAsia="Times New Roman" w:hAnsi="Times New Roman" w:cs="Times New Roman"/>
          <w:bCs/>
          <w:lang w:eastAsia="pl-PL"/>
        </w:rPr>
        <w:t>Trawers 2700 mm 3t</w:t>
      </w:r>
      <w:r>
        <w:rPr>
          <w:rFonts w:ascii="Times New Roman" w:eastAsia="Times New Roman" w:hAnsi="Times New Roman" w:cs="Times New Roman"/>
          <w:bCs/>
          <w:lang w:eastAsia="pl-PL"/>
        </w:rPr>
        <w:t xml:space="preserve"> / parę belek</w:t>
      </w:r>
      <w:r w:rsidRPr="00AE03F2">
        <w:rPr>
          <w:rFonts w:ascii="Times New Roman" w:eastAsia="Times New Roman" w:hAnsi="Times New Roman" w:cs="Times New Roman"/>
          <w:bCs/>
          <w:lang w:eastAsia="pl-PL"/>
        </w:rPr>
        <w:t xml:space="preserve"> – 228 szt.</w:t>
      </w:r>
    </w:p>
    <w:p w14:paraId="605ADF59" w14:textId="77777777" w:rsidR="00AE03F2" w:rsidRPr="00AE03F2" w:rsidRDefault="00AE03F2" w:rsidP="00AE03F2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AE03F2">
        <w:rPr>
          <w:rFonts w:ascii="Times New Roman" w:eastAsia="Times New Roman" w:hAnsi="Times New Roman" w:cs="Times New Roman"/>
          <w:bCs/>
          <w:lang w:eastAsia="pl-PL"/>
        </w:rPr>
        <w:t>Kotwa montażowa – 188 szt.</w:t>
      </w:r>
    </w:p>
    <w:p w14:paraId="19374981" w14:textId="77777777" w:rsidR="00AE03F2" w:rsidRPr="00AE03F2" w:rsidRDefault="00AE03F2" w:rsidP="00AE03F2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AE03F2">
        <w:rPr>
          <w:rFonts w:ascii="Times New Roman" w:eastAsia="Times New Roman" w:hAnsi="Times New Roman" w:cs="Times New Roman"/>
          <w:bCs/>
          <w:lang w:eastAsia="pl-PL"/>
        </w:rPr>
        <w:t>Zawleczka – 456 szt.</w:t>
      </w:r>
    </w:p>
    <w:p w14:paraId="790B8A1D" w14:textId="77777777" w:rsidR="00AE03F2" w:rsidRPr="00AE03F2" w:rsidRDefault="00AE03F2" w:rsidP="00AE03F2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AE03F2">
        <w:rPr>
          <w:rFonts w:ascii="Times New Roman" w:eastAsia="Times New Roman" w:hAnsi="Times New Roman" w:cs="Times New Roman"/>
          <w:bCs/>
          <w:lang w:eastAsia="pl-PL"/>
        </w:rPr>
        <w:t xml:space="preserve">Podkładka poziomująca – 141 szt. </w:t>
      </w:r>
    </w:p>
    <w:p w14:paraId="4ABE79D7" w14:textId="77777777" w:rsidR="00AE03F2" w:rsidRPr="00AE03F2" w:rsidRDefault="00AE03F2" w:rsidP="00AE03F2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AE03F2">
        <w:rPr>
          <w:rFonts w:ascii="Times New Roman" w:eastAsia="Times New Roman" w:hAnsi="Times New Roman" w:cs="Times New Roman"/>
          <w:bCs/>
          <w:lang w:eastAsia="pl-PL"/>
        </w:rPr>
        <w:t>Dokumentacja regałowa – 1 kpl</w:t>
      </w:r>
    </w:p>
    <w:p w14:paraId="0854F7F6" w14:textId="77777777" w:rsidR="00AE03F2" w:rsidRPr="00AE03F2" w:rsidRDefault="00AE03F2" w:rsidP="00AE03F2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lang w:eastAsia="pl-PL"/>
        </w:rPr>
      </w:pPr>
      <w:r w:rsidRPr="00AE03F2">
        <w:rPr>
          <w:rFonts w:ascii="Times New Roman" w:eastAsia="Times New Roman" w:hAnsi="Times New Roman" w:cs="Times New Roman"/>
          <w:bCs/>
          <w:lang w:eastAsia="pl-PL"/>
        </w:rPr>
        <w:t xml:space="preserve">Tablice znamionowe – 1 kpl </w:t>
      </w:r>
    </w:p>
    <w:p w14:paraId="314E5AE4" w14:textId="77777777" w:rsidR="00AE03F2" w:rsidRDefault="00AE03F2" w:rsidP="00162AAD">
      <w:pPr>
        <w:rPr>
          <w:rFonts w:ascii="Times New Roman" w:eastAsia="Times New Roman" w:hAnsi="Times New Roman" w:cs="Times New Roman"/>
          <w:b/>
          <w:lang w:eastAsia="pl-PL"/>
        </w:rPr>
      </w:pPr>
    </w:p>
    <w:p w14:paraId="252047BA" w14:textId="5E9DEB39" w:rsidR="00905ED5" w:rsidRPr="00AE03F2" w:rsidRDefault="00162AAD">
      <w:pPr>
        <w:rPr>
          <w:rFonts w:ascii="Times New Roman" w:eastAsia="Times New Roman" w:hAnsi="Times New Roman" w:cs="Times New Roman"/>
          <w:lang w:eastAsia="pl-PL"/>
        </w:rPr>
      </w:pPr>
      <w:r w:rsidRPr="00414031">
        <w:rPr>
          <w:rFonts w:ascii="Times New Roman" w:eastAsia="Times New Roman" w:hAnsi="Times New Roman" w:cs="Times New Roman"/>
          <w:lang w:eastAsia="pl-PL"/>
        </w:rPr>
        <w:t>Opis:</w:t>
      </w:r>
      <w:r w:rsidRPr="00414031">
        <w:rPr>
          <w:rFonts w:ascii="Times New Roman" w:eastAsia="Times New Roman" w:hAnsi="Times New Roman" w:cs="Times New Roman"/>
          <w:lang w:eastAsia="pl-PL"/>
        </w:rPr>
        <w:br/>
        <w:t>Nowy, kompletny regał paletowy ze sprawdzonym zgodnie z DIN EN 15512 obciążeniem 3000 kg na powierzchnię trawersu, co odpowiada 1000 kg na paletę i 9000 kg maks. obciążenia pola (nośność całkowita między 2 stojakami regałowymi).</w:t>
      </w:r>
      <w:r w:rsidRPr="00414031">
        <w:rPr>
          <w:rFonts w:ascii="Times New Roman" w:eastAsia="Times New Roman" w:hAnsi="Times New Roman" w:cs="Times New Roman"/>
          <w:lang w:eastAsia="pl-PL"/>
        </w:rPr>
        <w:br/>
      </w:r>
      <w:r w:rsidRPr="00414031">
        <w:rPr>
          <w:rFonts w:ascii="Times New Roman" w:eastAsia="Times New Roman" w:hAnsi="Times New Roman" w:cs="Times New Roman"/>
          <w:lang w:eastAsia="pl-PL"/>
        </w:rPr>
        <w:br/>
        <w:t>Trawersy</w:t>
      </w:r>
      <w:r w:rsidR="009074ED" w:rsidRPr="00414031">
        <w:rPr>
          <w:rFonts w:ascii="Times New Roman" w:eastAsia="Times New Roman" w:hAnsi="Times New Roman" w:cs="Times New Roman"/>
          <w:lang w:eastAsia="pl-PL"/>
        </w:rPr>
        <w:t xml:space="preserve"> o budowie prostej, </w:t>
      </w:r>
      <w:r w:rsidRPr="00414031">
        <w:rPr>
          <w:rFonts w:ascii="Times New Roman" w:eastAsia="Times New Roman" w:hAnsi="Times New Roman" w:cs="Times New Roman"/>
          <w:lang w:eastAsia="pl-PL"/>
        </w:rPr>
        <w:t>wtykow</w:t>
      </w:r>
      <w:r w:rsidR="009074ED" w:rsidRPr="00414031">
        <w:rPr>
          <w:rFonts w:ascii="Times New Roman" w:eastAsia="Times New Roman" w:hAnsi="Times New Roman" w:cs="Times New Roman"/>
          <w:lang w:eastAsia="pl-PL"/>
        </w:rPr>
        <w:t>ej</w:t>
      </w:r>
      <w:r w:rsidRPr="00414031">
        <w:rPr>
          <w:rFonts w:ascii="Times New Roman" w:eastAsia="Times New Roman" w:hAnsi="Times New Roman" w:cs="Times New Roman"/>
          <w:lang w:eastAsia="pl-PL"/>
        </w:rPr>
        <w:t>, zawieszane na stojakach i zabezpieczane sworzniami blokującymi przed omyłkowym podważeniem. Trawersy indywidualnie regulowane pod względem wysokości w rastrze 50mm.</w:t>
      </w:r>
      <w:r w:rsidRPr="00414031">
        <w:rPr>
          <w:rFonts w:ascii="Times New Roman" w:eastAsia="Times New Roman" w:hAnsi="Times New Roman" w:cs="Times New Roman"/>
          <w:lang w:eastAsia="pl-PL"/>
        </w:rPr>
        <w:br/>
      </w:r>
      <w:r w:rsidRPr="00414031">
        <w:rPr>
          <w:rFonts w:ascii="Times New Roman" w:eastAsia="Times New Roman" w:hAnsi="Times New Roman" w:cs="Times New Roman"/>
          <w:lang w:eastAsia="pl-PL"/>
        </w:rPr>
        <w:br/>
        <w:t>Stojak regału paletowego składa</w:t>
      </w:r>
      <w:r w:rsidR="009074ED" w:rsidRPr="00414031">
        <w:rPr>
          <w:rFonts w:ascii="Times New Roman" w:eastAsia="Times New Roman" w:hAnsi="Times New Roman" w:cs="Times New Roman"/>
          <w:lang w:eastAsia="pl-PL"/>
        </w:rPr>
        <w:t>jący</w:t>
      </w:r>
      <w:r w:rsidRPr="00414031">
        <w:rPr>
          <w:rFonts w:ascii="Times New Roman" w:eastAsia="Times New Roman" w:hAnsi="Times New Roman" w:cs="Times New Roman"/>
          <w:lang w:eastAsia="pl-PL"/>
        </w:rPr>
        <w:t xml:space="preserve"> się z przedniego i tylnego profilu stojakowego, które są połączone ze sobą śrubami przez wkręcone podpory poprzeczne i ukośne i 2 płyty podstawy, które są na stałe zakotwione kotwami rozporowymi M12 x 100 mm w podłożu w celu zapewnienia stabilności posadowienia.</w:t>
      </w:r>
      <w:r w:rsidRPr="00414031">
        <w:rPr>
          <w:rFonts w:ascii="Times New Roman" w:eastAsia="Times New Roman" w:hAnsi="Times New Roman" w:cs="Times New Roman"/>
          <w:lang w:eastAsia="pl-PL"/>
        </w:rPr>
        <w:br/>
      </w:r>
      <w:r w:rsidRPr="00414031">
        <w:rPr>
          <w:rFonts w:ascii="Times New Roman" w:eastAsia="Times New Roman" w:hAnsi="Times New Roman" w:cs="Times New Roman"/>
          <w:lang w:eastAsia="pl-PL"/>
        </w:rPr>
        <w:br/>
      </w:r>
      <w:r w:rsidR="009074ED" w:rsidRPr="00414031">
        <w:rPr>
          <w:rFonts w:ascii="Times New Roman" w:eastAsia="Times New Roman" w:hAnsi="Times New Roman" w:cs="Times New Roman"/>
          <w:lang w:eastAsia="pl-PL"/>
        </w:rPr>
        <w:t xml:space="preserve">Możliwość </w:t>
      </w:r>
      <w:r w:rsidRPr="00414031">
        <w:rPr>
          <w:rFonts w:ascii="Times New Roman" w:eastAsia="Times New Roman" w:hAnsi="Times New Roman" w:cs="Times New Roman"/>
          <w:lang w:eastAsia="pl-PL"/>
        </w:rPr>
        <w:t>rozszerzanie regału i dopasowywani</w:t>
      </w:r>
      <w:r w:rsidR="009074ED" w:rsidRPr="00414031">
        <w:rPr>
          <w:rFonts w:ascii="Times New Roman" w:eastAsia="Times New Roman" w:hAnsi="Times New Roman" w:cs="Times New Roman"/>
          <w:lang w:eastAsia="pl-PL"/>
        </w:rPr>
        <w:t>a</w:t>
      </w:r>
      <w:r w:rsidRPr="00414031">
        <w:rPr>
          <w:rFonts w:ascii="Times New Roman" w:eastAsia="Times New Roman" w:hAnsi="Times New Roman" w:cs="Times New Roman"/>
          <w:lang w:eastAsia="pl-PL"/>
        </w:rPr>
        <w:t xml:space="preserve"> do wymogów. Zarówno przez dodatkowe zawieszanie innych poziomów w zakresie wysokości, jak i przez montaż dodatkowych pól w zakresie długości (możliwe długości pola 180 cm, 270 cm i 360 cm).</w:t>
      </w:r>
      <w:r w:rsidRPr="00414031">
        <w:rPr>
          <w:rFonts w:ascii="Times New Roman" w:eastAsia="Times New Roman" w:hAnsi="Times New Roman" w:cs="Times New Roman"/>
          <w:lang w:eastAsia="pl-PL"/>
        </w:rPr>
        <w:br/>
      </w:r>
      <w:r w:rsidRPr="00414031">
        <w:rPr>
          <w:rFonts w:ascii="Times New Roman" w:eastAsia="Times New Roman" w:hAnsi="Times New Roman" w:cs="Times New Roman"/>
          <w:lang w:eastAsia="pl-PL"/>
        </w:rPr>
        <w:br/>
        <w:t xml:space="preserve">Cały materiał montażowy, jak płyty podstawy, śruby, nakrętki, kotwy rozporowe i wszystkie potrzebne do montażu drobne części, </w:t>
      </w:r>
      <w:r w:rsidR="009074ED" w:rsidRPr="00414031">
        <w:rPr>
          <w:rFonts w:ascii="Times New Roman" w:eastAsia="Times New Roman" w:hAnsi="Times New Roman" w:cs="Times New Roman"/>
          <w:lang w:eastAsia="pl-PL"/>
        </w:rPr>
        <w:t>zawarte w zestawie.</w:t>
      </w:r>
    </w:p>
    <w:sectPr w:rsidR="00905ED5" w:rsidRPr="00AE03F2" w:rsidSect="00414031">
      <w:footerReference w:type="default" r:id="rId7"/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D2DD0" w14:textId="77777777" w:rsidR="004B0753" w:rsidRDefault="004B0753" w:rsidP="00257555">
      <w:pPr>
        <w:spacing w:after="0" w:line="240" w:lineRule="auto"/>
      </w:pPr>
      <w:r>
        <w:separator/>
      </w:r>
    </w:p>
  </w:endnote>
  <w:endnote w:type="continuationSeparator" w:id="0">
    <w:p w14:paraId="1B81CC8A" w14:textId="77777777" w:rsidR="004B0753" w:rsidRDefault="004B0753" w:rsidP="002575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41845383"/>
      <w:docPartObj>
        <w:docPartGallery w:val="Page Numbers (Bottom of Page)"/>
        <w:docPartUnique/>
      </w:docPartObj>
    </w:sdtPr>
    <w:sdtEndPr/>
    <w:sdtContent>
      <w:p w14:paraId="289A0927" w14:textId="77777777" w:rsidR="00257555" w:rsidRDefault="0025755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5DD511" w14:textId="77777777" w:rsidR="00257555" w:rsidRDefault="002575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F99BB" w14:textId="77777777" w:rsidR="004B0753" w:rsidRDefault="004B0753" w:rsidP="00257555">
      <w:pPr>
        <w:spacing w:after="0" w:line="240" w:lineRule="auto"/>
      </w:pPr>
      <w:r>
        <w:separator/>
      </w:r>
    </w:p>
  </w:footnote>
  <w:footnote w:type="continuationSeparator" w:id="0">
    <w:p w14:paraId="6A143B01" w14:textId="77777777" w:rsidR="004B0753" w:rsidRDefault="004B0753" w:rsidP="002575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792882"/>
    <w:multiLevelType w:val="multilevel"/>
    <w:tmpl w:val="92F2B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2AAD"/>
    <w:rsid w:val="000944A7"/>
    <w:rsid w:val="000B18B9"/>
    <w:rsid w:val="000C34BF"/>
    <w:rsid w:val="001212EB"/>
    <w:rsid w:val="00162AAD"/>
    <w:rsid w:val="001810DA"/>
    <w:rsid w:val="00186AE8"/>
    <w:rsid w:val="00240C0C"/>
    <w:rsid w:val="00257555"/>
    <w:rsid w:val="003C2C5C"/>
    <w:rsid w:val="003D3960"/>
    <w:rsid w:val="00414031"/>
    <w:rsid w:val="00432E59"/>
    <w:rsid w:val="0045649B"/>
    <w:rsid w:val="004B0753"/>
    <w:rsid w:val="0053041D"/>
    <w:rsid w:val="0059654D"/>
    <w:rsid w:val="005D5A1C"/>
    <w:rsid w:val="00776D53"/>
    <w:rsid w:val="0084394C"/>
    <w:rsid w:val="008A3379"/>
    <w:rsid w:val="008F6E2B"/>
    <w:rsid w:val="00905ED5"/>
    <w:rsid w:val="009074ED"/>
    <w:rsid w:val="009B014C"/>
    <w:rsid w:val="00AE03F2"/>
    <w:rsid w:val="00BD7515"/>
    <w:rsid w:val="00C35697"/>
    <w:rsid w:val="00C5165B"/>
    <w:rsid w:val="00D666D6"/>
    <w:rsid w:val="00DF6B6B"/>
    <w:rsid w:val="00E2375D"/>
    <w:rsid w:val="00F3249B"/>
    <w:rsid w:val="00F659FA"/>
    <w:rsid w:val="00F91B1F"/>
    <w:rsid w:val="00FD1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FC22E"/>
  <w15:chartTrackingRefBased/>
  <w15:docId w15:val="{2703B268-D943-4152-881E-86E6CF85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elected">
    <w:name w:val="selected"/>
    <w:basedOn w:val="Domylnaczcionkaakapitu"/>
    <w:rsid w:val="000B18B9"/>
  </w:style>
  <w:style w:type="character" w:styleId="Uwydatnienie">
    <w:name w:val="Emphasis"/>
    <w:basedOn w:val="Domylnaczcionkaakapitu"/>
    <w:uiPriority w:val="20"/>
    <w:qFormat/>
    <w:rsid w:val="000B18B9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257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7555"/>
  </w:style>
  <w:style w:type="paragraph" w:styleId="Stopka">
    <w:name w:val="footer"/>
    <w:basedOn w:val="Normalny"/>
    <w:link w:val="StopkaZnak"/>
    <w:uiPriority w:val="99"/>
    <w:unhideWhenUsed/>
    <w:rsid w:val="002575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75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0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2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7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1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1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65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2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0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Agnieszka Pluta</cp:lastModifiedBy>
  <cp:revision>3</cp:revision>
  <dcterms:created xsi:type="dcterms:W3CDTF">2026-06-22T07:36:00Z</dcterms:created>
  <dcterms:modified xsi:type="dcterms:W3CDTF">2026-06-22T08:54:00Z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75ca5168-84c0-4969-9135-63a4795598b1</vt:lpwstr>
  </property>
</Properties>
</file>