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79C7" w14:textId="20804BE1" w:rsidR="00696632" w:rsidRPr="002F768E" w:rsidRDefault="00836285" w:rsidP="00344319">
      <w:pPr>
        <w:spacing w:after="0" w:line="276" w:lineRule="auto"/>
        <w:jc w:val="right"/>
        <w:rPr>
          <w:rFonts w:cstheme="minorHAnsi"/>
        </w:rPr>
      </w:pPr>
      <w:r w:rsidRPr="00A64257">
        <w:rPr>
          <w:rFonts w:cstheme="minorHAnsi"/>
        </w:rPr>
        <w:tab/>
      </w:r>
      <w:r w:rsidR="004F2E4B" w:rsidRPr="002F768E">
        <w:rPr>
          <w:rFonts w:cstheme="minorHAnsi"/>
        </w:rPr>
        <w:t xml:space="preserve">Koszalin, dn. </w:t>
      </w:r>
      <w:r w:rsidR="00A65070">
        <w:rPr>
          <w:rFonts w:cstheme="minorHAnsi"/>
        </w:rPr>
        <w:t>08.03.2022</w:t>
      </w:r>
      <w:r w:rsidR="0086747A">
        <w:rPr>
          <w:rFonts w:cstheme="minorHAnsi"/>
        </w:rPr>
        <w:t xml:space="preserve"> r.</w:t>
      </w:r>
    </w:p>
    <w:p w14:paraId="7DA0C552" w14:textId="77777777" w:rsidR="00696632" w:rsidRPr="002F768E" w:rsidRDefault="00696632" w:rsidP="00A52444">
      <w:pPr>
        <w:spacing w:after="0" w:line="276" w:lineRule="auto"/>
        <w:jc w:val="both"/>
        <w:rPr>
          <w:rFonts w:cstheme="minorHAnsi"/>
          <w:b/>
        </w:rPr>
      </w:pPr>
    </w:p>
    <w:p w14:paraId="1BBEC890" w14:textId="77777777" w:rsidR="00696632" w:rsidRPr="002F768E" w:rsidRDefault="00696632" w:rsidP="00360ABE">
      <w:pPr>
        <w:spacing w:after="0" w:line="276" w:lineRule="auto"/>
        <w:jc w:val="center"/>
        <w:rPr>
          <w:rFonts w:cstheme="minorHAnsi"/>
          <w:b/>
        </w:rPr>
      </w:pPr>
      <w:r w:rsidRPr="002F768E">
        <w:rPr>
          <w:rFonts w:cstheme="minorHAnsi"/>
          <w:b/>
        </w:rPr>
        <w:t>ZAPYTANIE OFERTOWE</w:t>
      </w:r>
    </w:p>
    <w:p w14:paraId="0120F3D7" w14:textId="0479B4D7" w:rsidR="008706E9" w:rsidRPr="002F768E" w:rsidRDefault="008706E9" w:rsidP="00360ABE">
      <w:pPr>
        <w:spacing w:after="0" w:line="276" w:lineRule="auto"/>
        <w:jc w:val="center"/>
        <w:rPr>
          <w:rFonts w:cstheme="minorHAnsi"/>
          <w:b/>
        </w:rPr>
      </w:pPr>
      <w:r w:rsidRPr="002F768E">
        <w:rPr>
          <w:rFonts w:cstheme="minorHAnsi"/>
          <w:b/>
        </w:rPr>
        <w:t xml:space="preserve">nr </w:t>
      </w:r>
      <w:r w:rsidR="00A65070">
        <w:rPr>
          <w:rFonts w:cstheme="minorHAnsi"/>
          <w:b/>
        </w:rPr>
        <w:t>10</w:t>
      </w:r>
      <w:r w:rsidR="00CB41D5" w:rsidRPr="002F768E">
        <w:rPr>
          <w:rFonts w:cstheme="minorHAnsi"/>
          <w:b/>
        </w:rPr>
        <w:t>/TERM</w:t>
      </w:r>
      <w:r w:rsidR="0086747A">
        <w:rPr>
          <w:rFonts w:cstheme="minorHAnsi"/>
          <w:b/>
        </w:rPr>
        <w:t>/</w:t>
      </w:r>
      <w:r w:rsidR="00A65070">
        <w:rPr>
          <w:rFonts w:cstheme="minorHAnsi"/>
          <w:b/>
        </w:rPr>
        <w:t>Ostrowiec</w:t>
      </w:r>
      <w:r w:rsidR="00210BCD">
        <w:rPr>
          <w:rFonts w:cstheme="minorHAnsi"/>
          <w:b/>
        </w:rPr>
        <w:t>/</w:t>
      </w:r>
      <w:r w:rsidR="00CB41D5" w:rsidRPr="002F768E">
        <w:rPr>
          <w:rFonts w:cstheme="minorHAnsi"/>
          <w:b/>
        </w:rPr>
        <w:t>202</w:t>
      </w:r>
      <w:r w:rsidR="00424096">
        <w:rPr>
          <w:rFonts w:cstheme="minorHAnsi"/>
          <w:b/>
        </w:rPr>
        <w:t>2</w:t>
      </w:r>
      <w:r w:rsidRPr="002F768E">
        <w:rPr>
          <w:rFonts w:cstheme="minorHAnsi"/>
          <w:b/>
        </w:rPr>
        <w:t xml:space="preserve"> </w:t>
      </w:r>
    </w:p>
    <w:p w14:paraId="68372312" w14:textId="77777777" w:rsidR="00696632" w:rsidRPr="002F768E" w:rsidRDefault="00696632" w:rsidP="00802DB7">
      <w:pPr>
        <w:spacing w:after="0" w:line="276" w:lineRule="auto"/>
        <w:jc w:val="both"/>
        <w:rPr>
          <w:rFonts w:cstheme="minorHAnsi"/>
          <w:b/>
        </w:rPr>
      </w:pPr>
    </w:p>
    <w:p w14:paraId="65D6F1B7" w14:textId="76E70368" w:rsidR="0086747A" w:rsidRPr="006923AD" w:rsidRDefault="00696632" w:rsidP="006923AD">
      <w:pPr>
        <w:spacing w:after="0" w:line="276" w:lineRule="auto"/>
        <w:jc w:val="center"/>
        <w:rPr>
          <w:rFonts w:cstheme="minorHAnsi"/>
          <w:b/>
          <w:bCs/>
          <w:iCs/>
        </w:rPr>
      </w:pPr>
      <w:r w:rsidRPr="006923AD">
        <w:rPr>
          <w:rFonts w:cstheme="minorHAnsi"/>
          <w:b/>
        </w:rPr>
        <w:t>na wykonanie</w:t>
      </w:r>
      <w:r w:rsidR="00802DB7" w:rsidRPr="006923AD">
        <w:rPr>
          <w:rFonts w:cstheme="minorHAnsi"/>
          <w:b/>
          <w:bCs/>
          <w:iCs/>
        </w:rPr>
        <w:t xml:space="preserve"> </w:t>
      </w:r>
      <w:r w:rsidR="00DB3DAB" w:rsidRPr="006923AD">
        <w:rPr>
          <w:rFonts w:ascii="Times New Roman" w:hAnsi="Times New Roman" w:cs="Times New Roman"/>
          <w:b/>
        </w:rPr>
        <w:t>termomodernizacji</w:t>
      </w:r>
      <w:r w:rsidR="004C273E" w:rsidRPr="006923AD">
        <w:rPr>
          <w:rFonts w:ascii="Times New Roman" w:hAnsi="Times New Roman" w:cs="Times New Roman"/>
          <w:b/>
        </w:rPr>
        <w:t xml:space="preserve"> </w:t>
      </w:r>
      <w:r w:rsidR="006923AD" w:rsidRPr="006923AD">
        <w:rPr>
          <w:rFonts w:cstheme="minorHAnsi"/>
          <w:b/>
          <w:bCs/>
          <w:iCs/>
        </w:rPr>
        <w:t xml:space="preserve">budynku </w:t>
      </w:r>
      <w:r w:rsidR="006923AD">
        <w:rPr>
          <w:rFonts w:cstheme="minorHAnsi"/>
          <w:b/>
          <w:bCs/>
          <w:iCs/>
        </w:rPr>
        <w:t xml:space="preserve">w </w:t>
      </w:r>
      <w:r w:rsidR="00A65070">
        <w:rPr>
          <w:rFonts w:cstheme="minorHAnsi"/>
          <w:b/>
          <w:bCs/>
          <w:iCs/>
        </w:rPr>
        <w:t>Ostrowcu</w:t>
      </w:r>
    </w:p>
    <w:p w14:paraId="029792C1" w14:textId="77777777" w:rsidR="00CA1224" w:rsidRPr="002F768E" w:rsidRDefault="00CA1224" w:rsidP="00A52444">
      <w:pPr>
        <w:tabs>
          <w:tab w:val="left" w:pos="6315"/>
        </w:tabs>
        <w:spacing w:line="276" w:lineRule="auto"/>
        <w:jc w:val="both"/>
        <w:rPr>
          <w:rFonts w:cstheme="minorHAnsi"/>
        </w:rPr>
      </w:pPr>
    </w:p>
    <w:p w14:paraId="0BE5B13C" w14:textId="77777777" w:rsidR="00360ABE" w:rsidRPr="002F768E" w:rsidRDefault="00360ABE" w:rsidP="00360ABE">
      <w:pPr>
        <w:pStyle w:val="Akapitzlist"/>
        <w:spacing w:line="276" w:lineRule="auto"/>
        <w:ind w:left="0"/>
        <w:jc w:val="both"/>
        <w:rPr>
          <w:rFonts w:cstheme="minorHAnsi"/>
          <w:u w:val="single"/>
        </w:rPr>
      </w:pPr>
      <w:r w:rsidRPr="002F768E">
        <w:rPr>
          <w:rFonts w:cstheme="minorHAnsi"/>
          <w:u w:val="single"/>
        </w:rPr>
        <w:t>Podstawa prawna zamówienia:</w:t>
      </w:r>
    </w:p>
    <w:p w14:paraId="05CD0A58" w14:textId="01DCF156" w:rsidR="00CA1224" w:rsidRPr="00A82C58" w:rsidRDefault="00F77D79" w:rsidP="00BC37C7">
      <w:pPr>
        <w:pStyle w:val="Akapitzlist"/>
        <w:spacing w:line="276" w:lineRule="auto"/>
        <w:ind w:left="0"/>
        <w:jc w:val="both"/>
        <w:rPr>
          <w:rFonts w:cstheme="minorHAnsi"/>
        </w:rPr>
      </w:pPr>
      <w:r w:rsidRPr="00A82C58">
        <w:rPr>
          <w:rFonts w:cstheme="minorHAnsi"/>
        </w:rPr>
        <w:t xml:space="preserve">Niniejsze postępowanie prowadzone jest zgodnie z </w:t>
      </w:r>
      <w:r w:rsidR="0080338F">
        <w:rPr>
          <w:rFonts w:cstheme="minorHAnsi"/>
        </w:rPr>
        <w:t xml:space="preserve">zachowaniem </w:t>
      </w:r>
      <w:r w:rsidR="00763CE6" w:rsidRPr="00B03580">
        <w:t xml:space="preserve">uczciwej konkurencji </w:t>
      </w:r>
      <w:r w:rsidRPr="00A82C58">
        <w:rPr>
          <w:rFonts w:cstheme="minorHAnsi"/>
        </w:rPr>
        <w:t xml:space="preserve">oraz stosownie do art. </w:t>
      </w:r>
      <w:r w:rsidR="000C177F" w:rsidRPr="00A82C58">
        <w:rPr>
          <w:rFonts w:cstheme="minorHAnsi"/>
        </w:rPr>
        <w:t>4</w:t>
      </w:r>
      <w:r w:rsidRPr="00A82C58">
        <w:rPr>
          <w:rFonts w:cstheme="minorHAnsi"/>
        </w:rPr>
        <w:t xml:space="preserve"> ustawy z dnia </w:t>
      </w:r>
      <w:r w:rsidR="00D8575A" w:rsidRPr="00A82C58">
        <w:rPr>
          <w:rFonts w:cstheme="minorHAnsi"/>
        </w:rPr>
        <w:t>11 września 2019</w:t>
      </w:r>
      <w:r w:rsidRPr="00A82C58">
        <w:rPr>
          <w:rFonts w:cstheme="minorHAnsi"/>
        </w:rPr>
        <w:t xml:space="preserve"> Prawo zamówień publicznych (Dz. U. 201</w:t>
      </w:r>
      <w:r w:rsidR="00A1067F" w:rsidRPr="00A82C58">
        <w:rPr>
          <w:rFonts w:cstheme="minorHAnsi"/>
        </w:rPr>
        <w:t>9</w:t>
      </w:r>
      <w:r w:rsidRPr="00A82C58">
        <w:rPr>
          <w:rFonts w:cstheme="minorHAnsi"/>
        </w:rPr>
        <w:t xml:space="preserve"> r., poz. </w:t>
      </w:r>
      <w:r w:rsidR="00A1067F" w:rsidRPr="00A82C58">
        <w:rPr>
          <w:rFonts w:cstheme="minorHAnsi"/>
        </w:rPr>
        <w:t>219</w:t>
      </w:r>
      <w:r w:rsidRPr="00A82C58">
        <w:rPr>
          <w:rFonts w:cstheme="minorHAnsi"/>
        </w:rPr>
        <w:t xml:space="preserve"> ze zm.) nie podlega rygorom zamówienia publicznego w rozumieniu ustawowym.</w:t>
      </w:r>
    </w:p>
    <w:p w14:paraId="26127747" w14:textId="77777777" w:rsidR="00F740CE" w:rsidRPr="002F768E" w:rsidRDefault="00F740CE" w:rsidP="00BC37C7">
      <w:pPr>
        <w:pStyle w:val="Akapitzlist"/>
        <w:spacing w:line="276" w:lineRule="auto"/>
        <w:ind w:left="0"/>
        <w:jc w:val="both"/>
        <w:rPr>
          <w:rFonts w:cstheme="minorHAnsi"/>
          <w:color w:val="000000" w:themeColor="text1"/>
        </w:rPr>
      </w:pPr>
    </w:p>
    <w:p w14:paraId="2D76948C" w14:textId="35A2DFDF" w:rsidR="00F740CE" w:rsidRPr="002F768E" w:rsidRDefault="00F740CE" w:rsidP="00F740CE">
      <w:pPr>
        <w:spacing w:after="0" w:line="276" w:lineRule="auto"/>
        <w:jc w:val="both"/>
        <w:rPr>
          <w:rFonts w:cstheme="minorHAnsi"/>
          <w:bCs/>
        </w:rPr>
      </w:pPr>
      <w:r w:rsidRPr="002F768E">
        <w:rPr>
          <w:rFonts w:cstheme="minorHAnsi"/>
        </w:rPr>
        <w:t>Przedmiot zamówienia wchodzi w zakres projektu pn. „</w:t>
      </w:r>
      <w:r w:rsidRPr="002F768E">
        <w:rPr>
          <w:rFonts w:cstheme="minorHAnsi"/>
          <w:bCs/>
        </w:rPr>
        <w:t>Zmniejszenie zużycia energii i emisji CO</w:t>
      </w:r>
      <w:r w:rsidRPr="002F768E">
        <w:rPr>
          <w:rFonts w:cstheme="minorHAnsi"/>
          <w:bCs/>
          <w:vertAlign w:val="subscript"/>
        </w:rPr>
        <w:t>2</w:t>
      </w:r>
      <w:r w:rsidRPr="002F768E">
        <w:rPr>
          <w:rFonts w:cstheme="minorHAnsi"/>
          <w:bCs/>
        </w:rPr>
        <w:t xml:space="preserve"> z</w:t>
      </w:r>
      <w:r w:rsidR="00A82C58">
        <w:rPr>
          <w:rFonts w:cstheme="minorHAnsi"/>
          <w:bCs/>
        </w:rPr>
        <w:t> </w:t>
      </w:r>
      <w:r w:rsidRPr="002F768E">
        <w:rPr>
          <w:rFonts w:cstheme="minorHAnsi"/>
          <w:bCs/>
        </w:rPr>
        <w:t>wykorzystaniem odnawialnych źródeł energii w 6 obiektach zlokalizowanych na terenie Diecezji Koszalińsko-Kołobrzeskiej</w:t>
      </w:r>
      <w:r w:rsidRPr="002F768E">
        <w:rPr>
          <w:rFonts w:cstheme="minorHAnsi"/>
        </w:rPr>
        <w:t xml:space="preserve">”, </w:t>
      </w:r>
      <w:r w:rsidR="00A82C58">
        <w:rPr>
          <w:rFonts w:cstheme="minorHAnsi"/>
        </w:rPr>
        <w:t>dofinansowanego</w:t>
      </w:r>
      <w:r w:rsidRPr="002F768E">
        <w:rPr>
          <w:rFonts w:cstheme="minorHAnsi"/>
        </w:rPr>
        <w:t xml:space="preserve"> ze środków Narodowego Funduszu Ochrony Środowiska i Gospodarki Wodnej,</w:t>
      </w:r>
      <w:r w:rsidRPr="002F768E">
        <w:rPr>
          <w:rFonts w:cstheme="minorHAnsi"/>
          <w:bCs/>
        </w:rPr>
        <w:t xml:space="preserve"> w ramach programu priorytetowego 3.4 Budownictwo Energooszczędne Część 1) Zmniejszenie zużycia energii w budownictwie.</w:t>
      </w:r>
    </w:p>
    <w:p w14:paraId="392D82D2" w14:textId="77777777" w:rsidR="00F740CE" w:rsidRPr="002F768E" w:rsidRDefault="00F740CE" w:rsidP="00BC37C7">
      <w:pPr>
        <w:pStyle w:val="Akapitzlist"/>
        <w:spacing w:line="276" w:lineRule="auto"/>
        <w:ind w:left="0"/>
        <w:jc w:val="both"/>
        <w:rPr>
          <w:rFonts w:cstheme="minorHAnsi"/>
        </w:rPr>
      </w:pPr>
    </w:p>
    <w:p w14:paraId="22008277" w14:textId="77777777" w:rsidR="00CA1224" w:rsidRPr="002F768E" w:rsidRDefault="00CA1224" w:rsidP="00A52444">
      <w:pPr>
        <w:tabs>
          <w:tab w:val="left" w:pos="6315"/>
        </w:tabs>
        <w:spacing w:after="0" w:line="276" w:lineRule="auto"/>
        <w:jc w:val="both"/>
        <w:rPr>
          <w:rFonts w:cstheme="minorHAnsi"/>
          <w:b/>
        </w:rPr>
      </w:pPr>
      <w:r w:rsidRPr="002F768E">
        <w:rPr>
          <w:rFonts w:cstheme="minorHAnsi"/>
          <w:b/>
        </w:rPr>
        <w:t>Nazwa oraz adres Zamawiającego:</w:t>
      </w:r>
    </w:p>
    <w:p w14:paraId="0899D059" w14:textId="77777777" w:rsidR="00CA1224" w:rsidRPr="002F768E" w:rsidRDefault="00CA1224" w:rsidP="00A52444">
      <w:pPr>
        <w:tabs>
          <w:tab w:val="left" w:pos="6315"/>
        </w:tabs>
        <w:spacing w:after="0" w:line="276" w:lineRule="auto"/>
        <w:jc w:val="both"/>
        <w:rPr>
          <w:rFonts w:cstheme="minorHAnsi"/>
        </w:rPr>
      </w:pPr>
      <w:r w:rsidRPr="002F768E">
        <w:rPr>
          <w:rFonts w:cstheme="minorHAnsi"/>
        </w:rPr>
        <w:t>Caritas Diecezji Koszalińsko-Kołobrzeskiej</w:t>
      </w:r>
    </w:p>
    <w:p w14:paraId="0FDA93E4" w14:textId="77777777" w:rsidR="00CA1224" w:rsidRPr="002F768E" w:rsidRDefault="00CA1224" w:rsidP="00A52444">
      <w:pPr>
        <w:tabs>
          <w:tab w:val="left" w:pos="6315"/>
        </w:tabs>
        <w:spacing w:after="0" w:line="276" w:lineRule="auto"/>
        <w:jc w:val="both"/>
        <w:rPr>
          <w:rFonts w:cstheme="minorHAnsi"/>
        </w:rPr>
      </w:pPr>
      <w:r w:rsidRPr="002F768E">
        <w:rPr>
          <w:rFonts w:cstheme="minorHAnsi"/>
        </w:rPr>
        <w:t xml:space="preserve">75-061 Koszalin, ul. </w:t>
      </w:r>
      <w:r w:rsidR="00360ABE" w:rsidRPr="002F768E">
        <w:rPr>
          <w:rFonts w:cstheme="minorHAnsi"/>
        </w:rPr>
        <w:t xml:space="preserve">Ks. </w:t>
      </w:r>
      <w:r w:rsidRPr="002F768E">
        <w:rPr>
          <w:rFonts w:cstheme="minorHAnsi"/>
        </w:rPr>
        <w:t>Biskupa Czesława Domina 8</w:t>
      </w:r>
    </w:p>
    <w:p w14:paraId="4F685616" w14:textId="77777777" w:rsidR="00CA1224" w:rsidRPr="002F768E" w:rsidRDefault="003A1A47" w:rsidP="00A52444">
      <w:pPr>
        <w:tabs>
          <w:tab w:val="left" w:pos="6315"/>
        </w:tabs>
        <w:spacing w:after="0" w:line="276" w:lineRule="auto"/>
        <w:jc w:val="both"/>
        <w:rPr>
          <w:rFonts w:cstheme="minorHAnsi"/>
        </w:rPr>
      </w:pPr>
      <w:r w:rsidRPr="002F768E">
        <w:rPr>
          <w:rFonts w:cstheme="minorHAnsi"/>
        </w:rPr>
        <w:t>NIP</w:t>
      </w:r>
      <w:r w:rsidR="00CA1224" w:rsidRPr="002F768E">
        <w:rPr>
          <w:rFonts w:cstheme="minorHAnsi"/>
        </w:rPr>
        <w:t>: 6690506452</w:t>
      </w:r>
    </w:p>
    <w:p w14:paraId="70BB7609" w14:textId="44732E60" w:rsidR="00CA1224" w:rsidRPr="002F768E" w:rsidRDefault="00481364" w:rsidP="00A52444">
      <w:pPr>
        <w:tabs>
          <w:tab w:val="left" w:pos="6315"/>
        </w:tabs>
        <w:spacing w:after="0" w:line="276" w:lineRule="auto"/>
        <w:jc w:val="both"/>
        <w:rPr>
          <w:rFonts w:cstheme="minorHAnsi"/>
        </w:rPr>
      </w:pPr>
      <w:r w:rsidRPr="002F768E">
        <w:rPr>
          <w:rFonts w:cstheme="minorHAnsi"/>
        </w:rPr>
        <w:t>REGON</w:t>
      </w:r>
      <w:r w:rsidR="00CA1224" w:rsidRPr="002F768E">
        <w:rPr>
          <w:rFonts w:cstheme="minorHAnsi"/>
        </w:rPr>
        <w:t>: 040109697</w:t>
      </w:r>
    </w:p>
    <w:p w14:paraId="62AC349F" w14:textId="77777777" w:rsidR="00CA1224" w:rsidRPr="002F768E" w:rsidRDefault="00CA1224" w:rsidP="00A52444">
      <w:pPr>
        <w:tabs>
          <w:tab w:val="left" w:pos="6315"/>
        </w:tabs>
        <w:spacing w:after="0" w:line="276" w:lineRule="auto"/>
        <w:jc w:val="both"/>
        <w:rPr>
          <w:rFonts w:cstheme="minorHAnsi"/>
          <w:lang w:val="en-US"/>
        </w:rPr>
      </w:pPr>
    </w:p>
    <w:p w14:paraId="036BB39F" w14:textId="77777777" w:rsidR="00D5659E" w:rsidRPr="002F768E" w:rsidRDefault="00481364" w:rsidP="004D5928">
      <w:pPr>
        <w:pStyle w:val="Akapitzlist"/>
        <w:numPr>
          <w:ilvl w:val="0"/>
          <w:numId w:val="6"/>
        </w:numPr>
        <w:spacing w:after="0" w:line="276" w:lineRule="auto"/>
        <w:ind w:left="426"/>
        <w:jc w:val="both"/>
        <w:rPr>
          <w:rFonts w:cstheme="minorHAnsi"/>
          <w:b/>
        </w:rPr>
      </w:pPr>
      <w:r w:rsidRPr="002F768E">
        <w:rPr>
          <w:rFonts w:cstheme="minorHAnsi"/>
          <w:b/>
        </w:rPr>
        <w:t>Opis przedmiotu zamówienia</w:t>
      </w:r>
    </w:p>
    <w:p w14:paraId="55D697E7" w14:textId="77777777" w:rsidR="00A1067F" w:rsidRPr="002F768E" w:rsidRDefault="00A1067F" w:rsidP="00A1067F">
      <w:pPr>
        <w:spacing w:after="0" w:line="276" w:lineRule="auto"/>
        <w:jc w:val="both"/>
        <w:rPr>
          <w:rFonts w:cstheme="minorHAnsi"/>
          <w:b/>
        </w:rPr>
      </w:pPr>
    </w:p>
    <w:p w14:paraId="248E5B27" w14:textId="77777777" w:rsidR="00A1067F" w:rsidRPr="00470B15" w:rsidRDefault="00A1067F" w:rsidP="00A1067F">
      <w:pPr>
        <w:spacing w:after="0" w:line="276" w:lineRule="auto"/>
        <w:jc w:val="both"/>
        <w:rPr>
          <w:rFonts w:cstheme="minorHAnsi"/>
          <w:b/>
        </w:rPr>
      </w:pPr>
      <w:r w:rsidRPr="00470B15">
        <w:rPr>
          <w:rFonts w:cstheme="minorHAnsi"/>
          <w:b/>
        </w:rPr>
        <w:t>Wspólny Słownik Zamówień</w:t>
      </w:r>
    </w:p>
    <w:p w14:paraId="5FCDEEFA" w14:textId="16B1B9FF" w:rsidR="00703A10" w:rsidRPr="00470B15" w:rsidRDefault="0093103A" w:rsidP="00CE7498">
      <w:pPr>
        <w:tabs>
          <w:tab w:val="left" w:pos="1400"/>
        </w:tabs>
        <w:spacing w:after="0" w:line="0" w:lineRule="atLeast"/>
      </w:pPr>
      <w:r w:rsidRPr="00470B15">
        <w:t>45000000</w:t>
      </w:r>
      <w:r w:rsidR="00F74B57" w:rsidRPr="00470B15">
        <w:t xml:space="preserve"> </w:t>
      </w:r>
      <w:r w:rsidR="00A010D5" w:rsidRPr="00470B15">
        <w:t>-7</w:t>
      </w:r>
      <w:r w:rsidR="00E51288" w:rsidRPr="00470B15">
        <w:t>- r</w:t>
      </w:r>
      <w:r w:rsidRPr="00470B15">
        <w:t>oboty budowlane</w:t>
      </w:r>
    </w:p>
    <w:p w14:paraId="7159B02B" w14:textId="7AC07A32" w:rsidR="000568AC" w:rsidRPr="00470B15" w:rsidRDefault="000568AC" w:rsidP="00CE7498">
      <w:pPr>
        <w:tabs>
          <w:tab w:val="left" w:pos="1400"/>
        </w:tabs>
        <w:spacing w:after="0" w:line="0" w:lineRule="atLeast"/>
      </w:pPr>
      <w:r w:rsidRPr="00470B15">
        <w:t>45200000-9 - Roboty budowlane w zakresie wznoszenia kompletnych obiektów budowlanych lub ich części oraz roboty w zakresie inżynierii lądowej i wodnej</w:t>
      </w:r>
    </w:p>
    <w:p w14:paraId="727C08A7" w14:textId="77777777" w:rsidR="000568AC" w:rsidRPr="00470B15" w:rsidRDefault="000568AC" w:rsidP="000568AC">
      <w:pPr>
        <w:tabs>
          <w:tab w:val="left" w:pos="1400"/>
        </w:tabs>
        <w:spacing w:after="0" w:line="0" w:lineRule="atLeast"/>
      </w:pPr>
      <w:r w:rsidRPr="00470B15">
        <w:t>45300000-0 - Roboty instalacyjne w budynkach</w:t>
      </w:r>
    </w:p>
    <w:p w14:paraId="088EC563" w14:textId="77777777" w:rsidR="000568AC" w:rsidRPr="00470B15" w:rsidRDefault="000568AC" w:rsidP="000568AC">
      <w:pPr>
        <w:tabs>
          <w:tab w:val="left" w:pos="1400"/>
        </w:tabs>
        <w:spacing w:after="0" w:line="0" w:lineRule="atLeast"/>
      </w:pPr>
      <w:r w:rsidRPr="00470B15">
        <w:t>45400000-1 - roboty wykończeniowe w zakresie obiektów budowlanych</w:t>
      </w:r>
    </w:p>
    <w:p w14:paraId="22EA6AA6" w14:textId="77777777" w:rsidR="000568AC" w:rsidRPr="00470B15" w:rsidRDefault="000568AC" w:rsidP="000568AC">
      <w:pPr>
        <w:tabs>
          <w:tab w:val="left" w:pos="1400"/>
        </w:tabs>
        <w:spacing w:after="0" w:line="0" w:lineRule="atLeast"/>
      </w:pPr>
      <w:r w:rsidRPr="00470B15">
        <w:t>09331200-0 - Słoneczne moduły fotoelektryczne</w:t>
      </w:r>
    </w:p>
    <w:p w14:paraId="3BA202E2" w14:textId="77777777" w:rsidR="00A71405" w:rsidRDefault="00A71405" w:rsidP="00A52444">
      <w:pPr>
        <w:spacing w:after="0" w:line="276" w:lineRule="auto"/>
        <w:jc w:val="both"/>
        <w:rPr>
          <w:rFonts w:cstheme="minorHAnsi"/>
        </w:rPr>
      </w:pPr>
    </w:p>
    <w:p w14:paraId="51556979" w14:textId="77777777" w:rsidR="00A71405" w:rsidRPr="002F768E" w:rsidRDefault="00A71405" w:rsidP="00A52444">
      <w:pPr>
        <w:spacing w:after="0" w:line="276" w:lineRule="auto"/>
        <w:jc w:val="both"/>
        <w:rPr>
          <w:rFonts w:cstheme="minorHAnsi"/>
        </w:rPr>
      </w:pPr>
    </w:p>
    <w:p w14:paraId="707ED4DE" w14:textId="046BB37C" w:rsidR="00A91907" w:rsidRPr="00A91907" w:rsidRDefault="00696632" w:rsidP="000D059F">
      <w:pPr>
        <w:pStyle w:val="Akapitzlist"/>
        <w:numPr>
          <w:ilvl w:val="0"/>
          <w:numId w:val="21"/>
        </w:numPr>
        <w:autoSpaceDE w:val="0"/>
        <w:autoSpaceDN w:val="0"/>
        <w:adjustRightInd w:val="0"/>
        <w:spacing w:after="0" w:line="276" w:lineRule="auto"/>
        <w:ind w:left="426"/>
        <w:jc w:val="both"/>
        <w:rPr>
          <w:rFonts w:cstheme="minorHAnsi"/>
        </w:rPr>
      </w:pPr>
      <w:r w:rsidRPr="00A308C6">
        <w:rPr>
          <w:rFonts w:cstheme="minorHAnsi"/>
        </w:rPr>
        <w:t xml:space="preserve">Przedmiotem zamówienia jest </w:t>
      </w:r>
      <w:r w:rsidR="005E29EC" w:rsidRPr="00B63847">
        <w:rPr>
          <w:rFonts w:cstheme="minorHAnsi"/>
          <w:b/>
        </w:rPr>
        <w:t xml:space="preserve">termomodernizacja </w:t>
      </w:r>
      <w:r w:rsidR="002A7BD7" w:rsidRPr="00B63847">
        <w:rPr>
          <w:rFonts w:cstheme="minorHAnsi"/>
          <w:b/>
        </w:rPr>
        <w:t xml:space="preserve">wraz </w:t>
      </w:r>
      <w:r w:rsidR="004001CB" w:rsidRPr="00B63847">
        <w:rPr>
          <w:rFonts w:cstheme="minorHAnsi"/>
          <w:b/>
        </w:rPr>
        <w:t>z montażem instalacji fotowoltaicznej</w:t>
      </w:r>
      <w:r w:rsidR="002A7BD7" w:rsidRPr="00B63847">
        <w:rPr>
          <w:rFonts w:cstheme="minorHAnsi"/>
          <w:b/>
        </w:rPr>
        <w:t xml:space="preserve"> </w:t>
      </w:r>
      <w:r w:rsidR="006923AD" w:rsidRPr="00B63847">
        <w:rPr>
          <w:rFonts w:cstheme="minorHAnsi"/>
          <w:b/>
        </w:rPr>
        <w:t xml:space="preserve">budynku </w:t>
      </w:r>
      <w:r w:rsidR="006923AD" w:rsidRPr="006923AD">
        <w:rPr>
          <w:rFonts w:cstheme="minorHAnsi"/>
          <w:b/>
          <w:bCs/>
          <w:iCs/>
        </w:rPr>
        <w:t xml:space="preserve">zlokalizowanego pod adresem: </w:t>
      </w:r>
      <w:r w:rsidR="00AF3A04" w:rsidRPr="00A06122">
        <w:rPr>
          <w:b/>
        </w:rPr>
        <w:t xml:space="preserve">Ośrodek charytatywny St. </w:t>
      </w:r>
      <w:proofErr w:type="spellStart"/>
      <w:r w:rsidR="00AF3A04" w:rsidRPr="00A06122">
        <w:rPr>
          <w:b/>
        </w:rPr>
        <w:t>Liborius</w:t>
      </w:r>
      <w:proofErr w:type="spellEnd"/>
      <w:r w:rsidR="00AF3A04" w:rsidRPr="00A06122">
        <w:rPr>
          <w:b/>
        </w:rPr>
        <w:t xml:space="preserve"> w Ostrowcu</w:t>
      </w:r>
      <w:r w:rsidR="00AF3A04">
        <w:rPr>
          <w:rFonts w:cstheme="minorHAnsi"/>
          <w:bCs/>
          <w:iCs/>
        </w:rPr>
        <w:t>,</w:t>
      </w:r>
      <w:r w:rsidR="00AF3A04" w:rsidRPr="00A06122">
        <w:rPr>
          <w:rFonts w:cstheme="minorHAnsi"/>
          <w:bCs/>
          <w:iCs/>
        </w:rPr>
        <w:t xml:space="preserve"> </w:t>
      </w:r>
      <w:r w:rsidR="00AF3A04" w:rsidRPr="00A06122">
        <w:rPr>
          <w:b/>
        </w:rPr>
        <w:t>Ostrowiec k. Wałcza, 78-600 Wałcz, woj. zachodniopomorskie</w:t>
      </w:r>
      <w:r w:rsidR="00AF3A04">
        <w:rPr>
          <w:b/>
        </w:rPr>
        <w:t>.</w:t>
      </w:r>
    </w:p>
    <w:p w14:paraId="0B702669" w14:textId="22487BC9" w:rsidR="00526C03" w:rsidRPr="00E17581" w:rsidRDefault="00696632" w:rsidP="000D059F">
      <w:pPr>
        <w:pStyle w:val="Akapitzlist"/>
        <w:numPr>
          <w:ilvl w:val="0"/>
          <w:numId w:val="21"/>
        </w:numPr>
        <w:autoSpaceDE w:val="0"/>
        <w:autoSpaceDN w:val="0"/>
        <w:adjustRightInd w:val="0"/>
        <w:spacing w:after="0" w:line="276" w:lineRule="auto"/>
        <w:ind w:left="426"/>
        <w:jc w:val="both"/>
        <w:rPr>
          <w:rFonts w:cstheme="minorHAnsi"/>
        </w:rPr>
      </w:pPr>
      <w:r w:rsidRPr="00A308C6">
        <w:rPr>
          <w:rFonts w:cstheme="minorHAnsi"/>
        </w:rPr>
        <w:t>Szczegółowy opis prac</w:t>
      </w:r>
      <w:r w:rsidR="009426E3" w:rsidRPr="00A308C6">
        <w:rPr>
          <w:rFonts w:cstheme="minorHAnsi"/>
        </w:rPr>
        <w:t xml:space="preserve"> projektowych</w:t>
      </w:r>
      <w:r w:rsidR="006F750F" w:rsidRPr="00A308C6">
        <w:rPr>
          <w:rFonts w:cstheme="minorHAnsi"/>
        </w:rPr>
        <w:t xml:space="preserve"> oraz założenia projektowe </w:t>
      </w:r>
      <w:r w:rsidR="00F83B42" w:rsidRPr="00A308C6">
        <w:rPr>
          <w:rFonts w:cstheme="minorHAnsi"/>
        </w:rPr>
        <w:t>znajduj</w:t>
      </w:r>
      <w:r w:rsidR="006F750F" w:rsidRPr="00A308C6">
        <w:rPr>
          <w:rFonts w:cstheme="minorHAnsi"/>
        </w:rPr>
        <w:t>ą</w:t>
      </w:r>
      <w:r w:rsidR="00F83B42" w:rsidRPr="00A308C6">
        <w:rPr>
          <w:rFonts w:cstheme="minorHAnsi"/>
        </w:rPr>
        <w:t xml:space="preserve"> się w </w:t>
      </w:r>
      <w:r w:rsidR="006F750F" w:rsidRPr="00A308C6">
        <w:rPr>
          <w:rFonts w:cstheme="minorHAnsi"/>
        </w:rPr>
        <w:t>O</w:t>
      </w:r>
      <w:r w:rsidR="00F83B42" w:rsidRPr="00A308C6">
        <w:rPr>
          <w:rFonts w:cstheme="minorHAnsi"/>
        </w:rPr>
        <w:t xml:space="preserve">pisie przedmiotu </w:t>
      </w:r>
      <w:r w:rsidR="00F83B42" w:rsidRPr="00470B15">
        <w:rPr>
          <w:rFonts w:cstheme="minorHAnsi"/>
        </w:rPr>
        <w:t xml:space="preserve">zamówienia, </w:t>
      </w:r>
      <w:r w:rsidR="006F750F" w:rsidRPr="00470B15">
        <w:rPr>
          <w:rFonts w:cstheme="minorHAnsi"/>
        </w:rPr>
        <w:t>stanowiącym</w:t>
      </w:r>
      <w:r w:rsidR="00F83B42" w:rsidRPr="00470B15">
        <w:rPr>
          <w:rFonts w:cstheme="minorHAnsi"/>
        </w:rPr>
        <w:t xml:space="preserve"> załącznik nr 1 do niniejszego zapytania ofertowego</w:t>
      </w:r>
      <w:r w:rsidR="00117F4B" w:rsidRPr="00470B15">
        <w:rPr>
          <w:rFonts w:cstheme="minorHAnsi"/>
        </w:rPr>
        <w:t xml:space="preserve"> oraz jego załącznikach</w:t>
      </w:r>
      <w:r w:rsidR="00424096">
        <w:rPr>
          <w:rFonts w:cstheme="minorHAnsi"/>
        </w:rPr>
        <w:t>.</w:t>
      </w:r>
    </w:p>
    <w:p w14:paraId="17031FD7" w14:textId="77777777" w:rsidR="00E076EF" w:rsidRDefault="00E076EF" w:rsidP="00E17581">
      <w:pPr>
        <w:autoSpaceDE w:val="0"/>
        <w:autoSpaceDN w:val="0"/>
        <w:adjustRightInd w:val="0"/>
        <w:spacing w:after="0" w:line="276" w:lineRule="auto"/>
        <w:jc w:val="both"/>
        <w:rPr>
          <w:rFonts w:cstheme="minorHAnsi"/>
          <w:strike/>
        </w:rPr>
      </w:pPr>
    </w:p>
    <w:p w14:paraId="5C70BCC6" w14:textId="77777777" w:rsidR="00253BDA" w:rsidRPr="002F768E" w:rsidRDefault="00253BDA" w:rsidP="00A52444">
      <w:pPr>
        <w:autoSpaceDE w:val="0"/>
        <w:autoSpaceDN w:val="0"/>
        <w:adjustRightInd w:val="0"/>
        <w:spacing w:after="0" w:line="276" w:lineRule="auto"/>
        <w:jc w:val="both"/>
        <w:rPr>
          <w:rFonts w:cstheme="minorHAnsi"/>
          <w:bCs/>
        </w:rPr>
      </w:pPr>
      <w:bookmarkStart w:id="0" w:name="_GoBack"/>
      <w:bookmarkEnd w:id="0"/>
    </w:p>
    <w:p w14:paraId="65F042F2" w14:textId="13178CF0" w:rsidR="00CD24B6" w:rsidRPr="002F768E" w:rsidRDefault="00CD24B6" w:rsidP="00CD24B6">
      <w:pPr>
        <w:suppressAutoHyphens/>
        <w:autoSpaceDN w:val="0"/>
        <w:spacing w:after="0" w:line="276" w:lineRule="auto"/>
        <w:jc w:val="both"/>
        <w:textAlignment w:val="baseline"/>
        <w:rPr>
          <w:rFonts w:eastAsia="Times New Roman" w:cstheme="minorHAnsi"/>
          <w:bCs/>
          <w:lang w:eastAsia="pl-PL"/>
        </w:rPr>
      </w:pPr>
      <w:r w:rsidRPr="002F768E">
        <w:rPr>
          <w:rFonts w:cstheme="minorHAnsi"/>
        </w:rPr>
        <w:lastRenderedPageBreak/>
        <w:t xml:space="preserve">Zamawiający zaznacza, iż w przypadku wskazania nazw i/lub producentów w zakresie lub/i zamówieniu (z uwagi na specyfikę elementu i w sytuacji braku możliwości opisania przedmiotu zamówienia za pomocą dostatecznie dokładnych określeń), wykonawca ma możliwość realizacji przedmiotu zamówienia zawierającego produkty, elementy lub rozwiązania równoważne. </w:t>
      </w:r>
    </w:p>
    <w:p w14:paraId="4D453B45" w14:textId="77777777" w:rsidR="00CD24B6" w:rsidRPr="002F768E" w:rsidRDefault="00CD24B6" w:rsidP="00CD24B6">
      <w:pPr>
        <w:spacing w:after="0" w:line="276" w:lineRule="auto"/>
        <w:jc w:val="both"/>
        <w:rPr>
          <w:rFonts w:eastAsia="Times New Roman" w:cstheme="minorHAnsi"/>
          <w:bCs/>
          <w:lang w:eastAsia="pl-PL"/>
        </w:rPr>
      </w:pPr>
      <w:r w:rsidRPr="002F768E">
        <w:rPr>
          <w:rFonts w:eastAsia="Times New Roman" w:cstheme="minorHAnsi"/>
          <w:bCs/>
          <w:lang w:eastAsia="pl-PL"/>
        </w:rPr>
        <w:t>Powyższe oznacza, iż produkty, elementy i/lub rozwiązania proponowane przez Wykonawcę muszą doprowadzić do uzyskania efektu założonego przez Zamawiającego. Ewentualna zmiana wymaga uzyskania zgody nadzoru konserwatorskiego i/lub budowlanego.</w:t>
      </w:r>
    </w:p>
    <w:p w14:paraId="73FF9B7B" w14:textId="77777777" w:rsidR="00CD24B6" w:rsidRPr="002F768E" w:rsidRDefault="00CD24B6" w:rsidP="00CD24B6">
      <w:pPr>
        <w:pStyle w:val="Akapitzlist"/>
        <w:spacing w:line="276" w:lineRule="auto"/>
        <w:ind w:left="0"/>
        <w:jc w:val="both"/>
        <w:rPr>
          <w:rFonts w:cstheme="minorHAnsi"/>
        </w:rPr>
      </w:pPr>
      <w:r w:rsidRPr="002F768E">
        <w:rPr>
          <w:rFonts w:cstheme="minorHAnsi"/>
        </w:rPr>
        <w:t>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Zamawiającego. Wykonawca, który powoła się na rozwiązania równoważne opisywane przez Zamawiającego, jest obowiązany wykazać, że oferowane przez niego wyroby spełniają wymagania określone przez Zamawiającego.</w:t>
      </w:r>
    </w:p>
    <w:p w14:paraId="0E74FA8F" w14:textId="77777777" w:rsidR="00DE4811" w:rsidRPr="002F768E" w:rsidRDefault="00DE4811" w:rsidP="00A52444">
      <w:pPr>
        <w:tabs>
          <w:tab w:val="left" w:pos="6315"/>
        </w:tabs>
        <w:spacing w:after="0" w:line="276" w:lineRule="auto"/>
        <w:jc w:val="both"/>
        <w:rPr>
          <w:rFonts w:cstheme="minorHAnsi"/>
        </w:rPr>
      </w:pPr>
    </w:p>
    <w:p w14:paraId="38BCFF0A" w14:textId="77777777" w:rsidR="00D273C7" w:rsidRPr="002F768E" w:rsidRDefault="00CA1224" w:rsidP="004D5928">
      <w:pPr>
        <w:pStyle w:val="Akapitzlist"/>
        <w:numPr>
          <w:ilvl w:val="0"/>
          <w:numId w:val="6"/>
        </w:numPr>
        <w:tabs>
          <w:tab w:val="left" w:pos="6315"/>
        </w:tabs>
        <w:spacing w:after="0" w:line="276" w:lineRule="auto"/>
        <w:ind w:left="426"/>
        <w:jc w:val="both"/>
        <w:rPr>
          <w:rFonts w:cstheme="minorHAnsi"/>
          <w:b/>
        </w:rPr>
      </w:pPr>
      <w:r w:rsidRPr="002F768E">
        <w:rPr>
          <w:rFonts w:cstheme="minorHAnsi"/>
          <w:b/>
        </w:rPr>
        <w:t xml:space="preserve">Termin </w:t>
      </w:r>
      <w:r w:rsidR="003902E4" w:rsidRPr="002F768E">
        <w:rPr>
          <w:rFonts w:cstheme="minorHAnsi"/>
          <w:b/>
        </w:rPr>
        <w:t>realizacji</w:t>
      </w:r>
      <w:r w:rsidRPr="002F768E">
        <w:rPr>
          <w:rFonts w:cstheme="minorHAnsi"/>
          <w:b/>
        </w:rPr>
        <w:t xml:space="preserve"> zamówienia</w:t>
      </w:r>
    </w:p>
    <w:p w14:paraId="4590FA39" w14:textId="0A3866C8" w:rsidR="001A551E" w:rsidRPr="002F768E" w:rsidRDefault="001A551E" w:rsidP="00C95DF4">
      <w:pPr>
        <w:pStyle w:val="NormalnyWeb"/>
        <w:numPr>
          <w:ilvl w:val="0"/>
          <w:numId w:val="18"/>
        </w:numPr>
        <w:ind w:left="426"/>
        <w:rPr>
          <w:rFonts w:asciiTheme="minorHAnsi" w:hAnsiTheme="minorHAnsi" w:cstheme="minorHAnsi"/>
          <w:sz w:val="22"/>
          <w:szCs w:val="22"/>
        </w:rPr>
      </w:pPr>
      <w:r w:rsidRPr="002F768E">
        <w:rPr>
          <w:rFonts w:asciiTheme="minorHAnsi" w:hAnsiTheme="minorHAnsi" w:cstheme="minorHAnsi"/>
          <w:sz w:val="22"/>
          <w:szCs w:val="22"/>
        </w:rPr>
        <w:t>Termin wykonania przedmiotu zamówienia</w:t>
      </w:r>
      <w:r w:rsidRPr="00E95FA9">
        <w:rPr>
          <w:rFonts w:asciiTheme="minorHAnsi" w:hAnsiTheme="minorHAnsi" w:cstheme="minorHAnsi"/>
          <w:sz w:val="22"/>
          <w:szCs w:val="22"/>
        </w:rPr>
        <w:t xml:space="preserve">: </w:t>
      </w:r>
      <w:r w:rsidR="00B63847">
        <w:rPr>
          <w:rFonts w:asciiTheme="minorHAnsi" w:hAnsiTheme="minorHAnsi" w:cstheme="minorHAnsi"/>
          <w:b/>
          <w:color w:val="FF0000"/>
          <w:sz w:val="22"/>
          <w:szCs w:val="22"/>
        </w:rPr>
        <w:t>31.05.2023r.</w:t>
      </w:r>
    </w:p>
    <w:p w14:paraId="580A4BE1" w14:textId="348113C1" w:rsidR="00CA1224" w:rsidRPr="00A82C58" w:rsidRDefault="00CA1224" w:rsidP="00C95DF4">
      <w:pPr>
        <w:pStyle w:val="Akapitzlist"/>
        <w:numPr>
          <w:ilvl w:val="0"/>
          <w:numId w:val="6"/>
        </w:numPr>
        <w:tabs>
          <w:tab w:val="left" w:pos="6315"/>
        </w:tabs>
        <w:spacing w:after="0" w:line="276" w:lineRule="auto"/>
        <w:ind w:left="426"/>
        <w:jc w:val="both"/>
        <w:rPr>
          <w:rFonts w:cstheme="minorHAnsi"/>
          <w:b/>
        </w:rPr>
      </w:pPr>
      <w:r w:rsidRPr="00A82C58">
        <w:rPr>
          <w:rFonts w:cstheme="minorHAnsi"/>
          <w:b/>
        </w:rPr>
        <w:t>Warunki udziału w postępowaniu oraz opis sposobu dokonywania oceny spełniania tych warunków</w:t>
      </w:r>
    </w:p>
    <w:p w14:paraId="2FEF6434" w14:textId="77777777" w:rsidR="006F750F" w:rsidRPr="006F750F" w:rsidRDefault="006F750F" w:rsidP="006F750F">
      <w:pPr>
        <w:pStyle w:val="Akapitzlist"/>
        <w:rPr>
          <w:rFonts w:cstheme="minorHAnsi"/>
          <w:b/>
        </w:rPr>
      </w:pPr>
    </w:p>
    <w:p w14:paraId="1E0DDF6A" w14:textId="77777777" w:rsidR="00CA1224" w:rsidRPr="002F768E" w:rsidRDefault="003902E4" w:rsidP="00A52444">
      <w:pPr>
        <w:tabs>
          <w:tab w:val="left" w:pos="6315"/>
        </w:tabs>
        <w:spacing w:after="0" w:line="276" w:lineRule="auto"/>
        <w:jc w:val="both"/>
        <w:rPr>
          <w:rFonts w:cstheme="minorHAnsi"/>
        </w:rPr>
      </w:pPr>
      <w:r w:rsidRPr="002F768E">
        <w:rPr>
          <w:rFonts w:cstheme="minorHAnsi"/>
        </w:rPr>
        <w:t>Do udziału w postępowaniu uprawnieni są wykonawcy, którzy</w:t>
      </w:r>
      <w:r w:rsidR="00EC1D7D" w:rsidRPr="002F768E">
        <w:rPr>
          <w:rFonts w:cstheme="minorHAnsi"/>
        </w:rPr>
        <w:t>:</w:t>
      </w:r>
    </w:p>
    <w:p w14:paraId="1540B5D5" w14:textId="77777777" w:rsidR="00EC1D7D" w:rsidRPr="002F768E" w:rsidRDefault="00EC1D7D"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rPr>
        <w:t>posiada</w:t>
      </w:r>
      <w:r w:rsidR="003902E4" w:rsidRPr="002F768E">
        <w:rPr>
          <w:rFonts w:cstheme="minorHAnsi"/>
        </w:rPr>
        <w:t>ją</w:t>
      </w:r>
      <w:r w:rsidRPr="002F768E">
        <w:rPr>
          <w:rFonts w:cstheme="minorHAnsi"/>
        </w:rPr>
        <w:t xml:space="preserve"> uprawnie</w:t>
      </w:r>
      <w:r w:rsidR="003902E4" w:rsidRPr="002F768E">
        <w:rPr>
          <w:rFonts w:cstheme="minorHAnsi"/>
        </w:rPr>
        <w:t>nia</w:t>
      </w:r>
      <w:r w:rsidRPr="002F768E">
        <w:rPr>
          <w:rFonts w:cstheme="minorHAnsi"/>
        </w:rPr>
        <w:t xml:space="preserve"> do wykonywania określonej działalności lub czynności,</w:t>
      </w:r>
      <w:r w:rsidR="00C24FAB" w:rsidRPr="002F768E">
        <w:rPr>
          <w:rFonts w:cstheme="minorHAnsi"/>
        </w:rPr>
        <w:t xml:space="preserve"> </w:t>
      </w:r>
      <w:r w:rsidR="003902E4" w:rsidRPr="002F768E">
        <w:rPr>
          <w:rFonts w:cstheme="minorHAnsi"/>
        </w:rPr>
        <w:t>jeżeli przepisy prawa nakładają obowiązek ich posiadania,</w:t>
      </w:r>
    </w:p>
    <w:p w14:paraId="7D432D59" w14:textId="11D2AEAC" w:rsidR="001E2B64" w:rsidRPr="00D27B88" w:rsidRDefault="00EC1D7D" w:rsidP="00D27B88">
      <w:pPr>
        <w:pStyle w:val="Akapitzlist"/>
        <w:numPr>
          <w:ilvl w:val="0"/>
          <w:numId w:val="1"/>
        </w:numPr>
        <w:tabs>
          <w:tab w:val="left" w:pos="6315"/>
        </w:tabs>
        <w:spacing w:after="0" w:line="276" w:lineRule="auto"/>
        <w:ind w:left="426"/>
        <w:jc w:val="both"/>
        <w:rPr>
          <w:rFonts w:cstheme="minorHAnsi"/>
        </w:rPr>
      </w:pPr>
      <w:r w:rsidRPr="00D27B88">
        <w:rPr>
          <w:rFonts w:cstheme="minorHAnsi"/>
        </w:rPr>
        <w:t>posiada</w:t>
      </w:r>
      <w:r w:rsidR="003902E4" w:rsidRPr="00D27B88">
        <w:rPr>
          <w:rFonts w:cstheme="minorHAnsi"/>
        </w:rPr>
        <w:t>ją</w:t>
      </w:r>
      <w:r w:rsidRPr="00D27B88">
        <w:rPr>
          <w:rFonts w:cstheme="minorHAnsi"/>
        </w:rPr>
        <w:t xml:space="preserve"> wiedz</w:t>
      </w:r>
      <w:r w:rsidR="003902E4" w:rsidRPr="00D27B88">
        <w:rPr>
          <w:rFonts w:cstheme="minorHAnsi"/>
        </w:rPr>
        <w:t>ę</w:t>
      </w:r>
      <w:r w:rsidRPr="00D27B88">
        <w:rPr>
          <w:rFonts w:cstheme="minorHAnsi"/>
        </w:rPr>
        <w:t xml:space="preserve"> i doświadczeni</w:t>
      </w:r>
      <w:r w:rsidR="003902E4" w:rsidRPr="00D27B88">
        <w:rPr>
          <w:rFonts w:cstheme="minorHAnsi"/>
        </w:rPr>
        <w:t>e</w:t>
      </w:r>
      <w:r w:rsidR="00E760EE" w:rsidRPr="00D27B88">
        <w:rPr>
          <w:rFonts w:cstheme="minorHAnsi"/>
        </w:rPr>
        <w:t xml:space="preserve"> </w:t>
      </w:r>
      <w:r w:rsidR="003902E4" w:rsidRPr="00D27B88">
        <w:rPr>
          <w:rFonts w:cstheme="minorHAnsi"/>
          <w:color w:val="000000"/>
        </w:rPr>
        <w:t>oraz dysponują odpowiednim potencjałem technicznym oraz osobami zdolnymi do wykonania zamówienia lub przedstawią pisemne zobowiązanie innych podmiotów do udostępnienia potencjału technicznego i osób zdolnych do wykonania zamó</w:t>
      </w:r>
      <w:r w:rsidR="002979EA" w:rsidRPr="00D27B88">
        <w:rPr>
          <w:rFonts w:cstheme="minorHAnsi"/>
          <w:color w:val="000000"/>
        </w:rPr>
        <w:t>wienia.</w:t>
      </w:r>
    </w:p>
    <w:p w14:paraId="62BE3D4F" w14:textId="77777777" w:rsidR="001E2B64" w:rsidRDefault="001E2B64" w:rsidP="00117F4B">
      <w:pPr>
        <w:pStyle w:val="Akapitzlist"/>
        <w:tabs>
          <w:tab w:val="left" w:pos="6315"/>
        </w:tabs>
        <w:spacing w:after="0" w:line="276" w:lineRule="auto"/>
        <w:ind w:left="426"/>
        <w:jc w:val="both"/>
      </w:pPr>
    </w:p>
    <w:p w14:paraId="4F5694A6" w14:textId="0133B4BD" w:rsidR="00002B51" w:rsidRPr="00EC08CE" w:rsidRDefault="00870BB9" w:rsidP="00117F4B">
      <w:pPr>
        <w:pStyle w:val="Akapitzlist"/>
        <w:tabs>
          <w:tab w:val="left" w:pos="6315"/>
        </w:tabs>
        <w:spacing w:after="0" w:line="276" w:lineRule="auto"/>
        <w:ind w:left="426"/>
        <w:jc w:val="both"/>
        <w:rPr>
          <w:color w:val="FF0000"/>
        </w:rPr>
      </w:pPr>
      <w:r w:rsidRPr="00EC08CE">
        <w:rPr>
          <w:color w:val="FF0000"/>
        </w:rPr>
        <w:t>Do oferty należy załączyć wykaz wraz z referencjami potwierdzającymi wykonanie w okresie ostatnich pięciu lat, a jeżeli okres prowadzenia działalności jest krótszy - w tym okresie</w:t>
      </w:r>
      <w:r w:rsidR="00002B51" w:rsidRPr="00EC08CE">
        <w:rPr>
          <w:color w:val="FF0000"/>
        </w:rPr>
        <w:t>, co najmniej:</w:t>
      </w:r>
    </w:p>
    <w:p w14:paraId="02BFAED7" w14:textId="4581EACF" w:rsidR="00A00ACD" w:rsidRPr="00EC08CE" w:rsidRDefault="00002B51" w:rsidP="00117F4B">
      <w:pPr>
        <w:pStyle w:val="Akapitzlist"/>
        <w:tabs>
          <w:tab w:val="left" w:pos="6315"/>
        </w:tabs>
        <w:spacing w:after="0" w:line="276" w:lineRule="auto"/>
        <w:ind w:left="426"/>
        <w:jc w:val="both"/>
        <w:rPr>
          <w:color w:val="FF0000"/>
        </w:rPr>
      </w:pPr>
      <w:r w:rsidRPr="00EC08CE">
        <w:rPr>
          <w:color w:val="FF0000"/>
        </w:rPr>
        <w:t xml:space="preserve">- </w:t>
      </w:r>
      <w:r w:rsidR="00480C9E" w:rsidRPr="00EC08CE">
        <w:rPr>
          <w:color w:val="FF0000"/>
        </w:rPr>
        <w:t xml:space="preserve">2 </w:t>
      </w:r>
      <w:r w:rsidR="007500CF" w:rsidRPr="00EC08CE">
        <w:rPr>
          <w:color w:val="FF0000"/>
        </w:rPr>
        <w:t xml:space="preserve">robót budowlanych </w:t>
      </w:r>
      <w:r w:rsidR="00480C9E" w:rsidRPr="00EC08CE">
        <w:rPr>
          <w:color w:val="FF0000"/>
        </w:rPr>
        <w:t>w zakresie termomodernizacji budynk</w:t>
      </w:r>
      <w:r w:rsidR="00A6262C" w:rsidRPr="00EC08CE">
        <w:rPr>
          <w:color w:val="FF0000"/>
        </w:rPr>
        <w:t>ów</w:t>
      </w:r>
      <w:r w:rsidR="00480C9E" w:rsidRPr="00EC08CE">
        <w:rPr>
          <w:color w:val="FF0000"/>
        </w:rPr>
        <w:t xml:space="preserve"> o powierzchni docieplonej </w:t>
      </w:r>
      <w:r w:rsidR="00156C4B" w:rsidRPr="00EC08CE">
        <w:rPr>
          <w:color w:val="FF0000"/>
        </w:rPr>
        <w:t xml:space="preserve">700 </w:t>
      </w:r>
      <w:r w:rsidR="00480C9E" w:rsidRPr="00EC08CE">
        <w:rPr>
          <w:color w:val="FF0000"/>
        </w:rPr>
        <w:t>m2</w:t>
      </w:r>
      <w:r w:rsidR="00A6262C" w:rsidRPr="00EC08CE">
        <w:rPr>
          <w:color w:val="FF0000"/>
        </w:rPr>
        <w:t xml:space="preserve"> każdy</w:t>
      </w:r>
      <w:r w:rsidR="008060FA" w:rsidRPr="00EC08CE">
        <w:rPr>
          <w:color w:val="FF0000"/>
        </w:rPr>
        <w:t xml:space="preserve"> lub</w:t>
      </w:r>
    </w:p>
    <w:p w14:paraId="2419EB28" w14:textId="4823A12C" w:rsidR="008060FA" w:rsidRPr="00EC08CE" w:rsidRDefault="008060FA" w:rsidP="00117F4B">
      <w:pPr>
        <w:pStyle w:val="Akapitzlist"/>
        <w:tabs>
          <w:tab w:val="left" w:pos="6315"/>
        </w:tabs>
        <w:spacing w:after="0" w:line="276" w:lineRule="auto"/>
        <w:ind w:left="426"/>
        <w:jc w:val="both"/>
        <w:rPr>
          <w:color w:val="FF0000"/>
        </w:rPr>
      </w:pPr>
      <w:r w:rsidRPr="00EC08CE">
        <w:rPr>
          <w:color w:val="FF0000"/>
        </w:rPr>
        <w:t>- 2 robót budowlanych związanych z remontem lub w</w:t>
      </w:r>
      <w:r w:rsidR="001D3F12" w:rsidRPr="00EC08CE">
        <w:rPr>
          <w:color w:val="FF0000"/>
        </w:rPr>
        <w:t>z</w:t>
      </w:r>
      <w:r w:rsidRPr="00EC08CE">
        <w:rPr>
          <w:color w:val="FF0000"/>
        </w:rPr>
        <w:t xml:space="preserve">noszeniem budynków, o wartości nie mniejszej niż </w:t>
      </w:r>
      <w:r w:rsidR="00776C10" w:rsidRPr="00EC08CE">
        <w:rPr>
          <w:color w:val="FF0000"/>
        </w:rPr>
        <w:t>2 000 000</w:t>
      </w:r>
      <w:r w:rsidRPr="00EC08CE">
        <w:rPr>
          <w:color w:val="FF0000"/>
        </w:rPr>
        <w:t>,00 zł netto</w:t>
      </w:r>
      <w:r w:rsidR="001D3F12" w:rsidRPr="00EC08CE">
        <w:rPr>
          <w:color w:val="FF0000"/>
        </w:rPr>
        <w:t xml:space="preserve"> każda</w:t>
      </w:r>
    </w:p>
    <w:p w14:paraId="3AB37B46" w14:textId="3E39FAD2" w:rsidR="001D3F12" w:rsidRPr="00EC08CE" w:rsidRDefault="001D3F12" w:rsidP="00117F4B">
      <w:pPr>
        <w:pStyle w:val="Akapitzlist"/>
        <w:tabs>
          <w:tab w:val="left" w:pos="6315"/>
        </w:tabs>
        <w:spacing w:after="0" w:line="276" w:lineRule="auto"/>
        <w:ind w:left="426"/>
        <w:jc w:val="both"/>
        <w:rPr>
          <w:color w:val="FF0000"/>
        </w:rPr>
      </w:pPr>
      <w:r w:rsidRPr="00EC08CE">
        <w:rPr>
          <w:color w:val="FF0000"/>
        </w:rPr>
        <w:t>oraz</w:t>
      </w:r>
    </w:p>
    <w:p w14:paraId="18CD856B" w14:textId="25716196" w:rsidR="00002B51" w:rsidRPr="00EC08CE" w:rsidRDefault="00002B51" w:rsidP="00117F4B">
      <w:pPr>
        <w:pStyle w:val="Akapitzlist"/>
        <w:tabs>
          <w:tab w:val="left" w:pos="6315"/>
        </w:tabs>
        <w:spacing w:after="0" w:line="276" w:lineRule="auto"/>
        <w:ind w:left="426"/>
        <w:jc w:val="both"/>
        <w:rPr>
          <w:color w:val="FF0000"/>
        </w:rPr>
      </w:pPr>
      <w:r w:rsidRPr="00EC08CE">
        <w:rPr>
          <w:color w:val="FF0000"/>
        </w:rPr>
        <w:t xml:space="preserve">- </w:t>
      </w:r>
      <w:r w:rsidR="00894CFA" w:rsidRPr="00EC08CE">
        <w:rPr>
          <w:color w:val="FF0000"/>
        </w:rPr>
        <w:t>1</w:t>
      </w:r>
      <w:r w:rsidRPr="00EC08CE">
        <w:rPr>
          <w:color w:val="FF0000"/>
        </w:rPr>
        <w:t xml:space="preserve"> </w:t>
      </w:r>
      <w:r w:rsidR="00894CFA" w:rsidRPr="00EC08CE">
        <w:rPr>
          <w:color w:val="FF0000"/>
        </w:rPr>
        <w:t>roboty</w:t>
      </w:r>
      <w:r w:rsidRPr="00EC08CE">
        <w:rPr>
          <w:color w:val="FF0000"/>
        </w:rPr>
        <w:t xml:space="preserve"> instalacji fotowoltaicznej </w:t>
      </w:r>
      <w:r w:rsidR="00894CFA" w:rsidRPr="00EC08CE">
        <w:rPr>
          <w:color w:val="FF0000"/>
        </w:rPr>
        <w:t xml:space="preserve">o mocy co najmniej </w:t>
      </w:r>
      <w:r w:rsidR="00153360" w:rsidRPr="00EC08CE">
        <w:rPr>
          <w:color w:val="FF0000"/>
        </w:rPr>
        <w:t xml:space="preserve">10 </w:t>
      </w:r>
      <w:r w:rsidR="00894CFA" w:rsidRPr="00EC08CE">
        <w:rPr>
          <w:color w:val="FF0000"/>
        </w:rPr>
        <w:t xml:space="preserve">kW </w:t>
      </w:r>
    </w:p>
    <w:p w14:paraId="0B694C25" w14:textId="619AECD3" w:rsidR="00EB03EB" w:rsidRDefault="00EB03EB" w:rsidP="00117F4B">
      <w:pPr>
        <w:pStyle w:val="Akapitzlist"/>
        <w:tabs>
          <w:tab w:val="left" w:pos="6315"/>
        </w:tabs>
        <w:spacing w:after="0" w:line="276" w:lineRule="auto"/>
        <w:ind w:left="426"/>
        <w:jc w:val="both"/>
        <w:rPr>
          <w:color w:val="FF0000"/>
        </w:rPr>
      </w:pPr>
    </w:p>
    <w:p w14:paraId="2C1BCA41" w14:textId="77777777" w:rsidR="00EB03EB" w:rsidRPr="00113520" w:rsidRDefault="00EB03EB" w:rsidP="00EB03EB">
      <w:pPr>
        <w:pStyle w:val="Akapitzlist"/>
        <w:tabs>
          <w:tab w:val="left" w:pos="6315"/>
        </w:tabs>
        <w:spacing w:after="0" w:line="276" w:lineRule="auto"/>
        <w:ind w:left="426"/>
        <w:jc w:val="both"/>
        <w:rPr>
          <w:b/>
          <w:color w:val="FF0000"/>
        </w:rPr>
      </w:pPr>
      <w:r w:rsidRPr="00113520">
        <w:rPr>
          <w:b/>
          <w:color w:val="FF0000"/>
        </w:rPr>
        <w:t xml:space="preserve">Wykonawca może wykazać doświadczenie podmiotu trzeciego, natomiast </w:t>
      </w:r>
      <w:r>
        <w:rPr>
          <w:b/>
          <w:color w:val="FF0000"/>
        </w:rPr>
        <w:t>j</w:t>
      </w:r>
      <w:r w:rsidRPr="00113520">
        <w:rPr>
          <w:b/>
          <w:color w:val="FF0000"/>
        </w:rPr>
        <w:t xml:space="preserve">eśli wykonawca polega na potencjale podmiotu trzeciego w zakresie warunku dotyczącego doświadczenia, to taki podmiot musi zrealizować </w:t>
      </w:r>
      <w:r w:rsidRPr="00262B73">
        <w:rPr>
          <w:rFonts w:cstheme="minorHAnsi"/>
          <w:b/>
          <w:bCs/>
          <w:iCs/>
          <w:color w:val="FF0000"/>
        </w:rPr>
        <w:t>wskazany w ofercie zakres robót.</w:t>
      </w:r>
    </w:p>
    <w:p w14:paraId="0F7C3C23" w14:textId="77777777" w:rsidR="00EB03EB" w:rsidRPr="00117F4B" w:rsidRDefault="00EB03EB" w:rsidP="00117F4B">
      <w:pPr>
        <w:pStyle w:val="Akapitzlist"/>
        <w:tabs>
          <w:tab w:val="left" w:pos="6315"/>
        </w:tabs>
        <w:spacing w:after="0" w:line="276" w:lineRule="auto"/>
        <w:ind w:left="426"/>
        <w:jc w:val="both"/>
        <w:rPr>
          <w:color w:val="FF0000"/>
        </w:rPr>
      </w:pPr>
    </w:p>
    <w:p w14:paraId="156DB6BD" w14:textId="77777777" w:rsidR="00E760EE" w:rsidRPr="002F768E" w:rsidRDefault="003902E4" w:rsidP="006905C2">
      <w:pPr>
        <w:pStyle w:val="Akapitzlist"/>
        <w:numPr>
          <w:ilvl w:val="0"/>
          <w:numId w:val="1"/>
        </w:numPr>
        <w:tabs>
          <w:tab w:val="left" w:pos="6315"/>
        </w:tabs>
        <w:spacing w:after="0" w:line="276" w:lineRule="auto"/>
        <w:ind w:left="426"/>
        <w:jc w:val="both"/>
      </w:pPr>
      <w:r w:rsidRPr="002F768E">
        <w:rPr>
          <w:rFonts w:cstheme="minorHAnsi"/>
          <w:color w:val="000000"/>
        </w:rPr>
        <w:t xml:space="preserve">znajdują się w </w:t>
      </w:r>
      <w:r w:rsidR="00E760EE" w:rsidRPr="002F768E">
        <w:rPr>
          <w:rFonts w:cstheme="minorHAnsi"/>
          <w:color w:val="000000"/>
        </w:rPr>
        <w:t>sytuacji ekonomicznej i finansowej zapewniającej wykonanie zamówienia,</w:t>
      </w:r>
    </w:p>
    <w:p w14:paraId="2D083D3D" w14:textId="77777777" w:rsidR="003902E4" w:rsidRPr="002F768E" w:rsidRDefault="003902E4"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color w:val="000000"/>
        </w:rPr>
        <w:t>nie wyrządzili szkody poprzez nie wykonanie zamówienia lub nienależyte wykonanie zamówienia  oraz szkoda nie została stwierdzona prawomocnym orzeczeniem sądu, w okresie 3 lat od rozpoczęcia zapytania</w:t>
      </w:r>
    </w:p>
    <w:p w14:paraId="30221910" w14:textId="77777777" w:rsidR="003902E4" w:rsidRPr="002F768E" w:rsidRDefault="003902E4"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color w:val="000000"/>
        </w:rPr>
        <w:t>nie są w stanie likwidacji oraz nie ogłoszono wobec nich upadłości,</w:t>
      </w:r>
    </w:p>
    <w:p w14:paraId="272854BA" w14:textId="77777777" w:rsidR="003902E4" w:rsidRPr="002F768E" w:rsidRDefault="003902E4"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color w:val="000000"/>
        </w:rPr>
        <w:t>nie zalegają z uiszczeniem podatków, opłat lub składek ubezpieczenie społecznego lub zdrowotnego</w:t>
      </w:r>
    </w:p>
    <w:p w14:paraId="51473C36" w14:textId="5EFAA94F" w:rsidR="003902E4" w:rsidRPr="002F768E" w:rsidRDefault="003902E4"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color w:val="000000"/>
        </w:rPr>
        <w:t>nie zostali prawomocnie skazani za przestępstwo popełnione</w:t>
      </w:r>
      <w:r w:rsidR="00EA49AB" w:rsidRPr="002F768E">
        <w:rPr>
          <w:rFonts w:cstheme="minorHAnsi"/>
          <w:color w:val="000000"/>
        </w:rPr>
        <w:t xml:space="preserve"> w związku z postępowaniem o</w:t>
      </w:r>
      <w:r w:rsidR="00100495">
        <w:rPr>
          <w:rFonts w:cstheme="minorHAnsi"/>
          <w:color w:val="000000"/>
        </w:rPr>
        <w:t> </w:t>
      </w:r>
      <w:r w:rsidR="00EA49AB" w:rsidRPr="002F768E">
        <w:rPr>
          <w:rFonts w:cstheme="minorHAnsi"/>
          <w:color w:val="000000"/>
        </w:rPr>
        <w:t>udzielenie zamówienia, przestępstwo przekupstwa, przestępstwo przeciwko obrotowi gospodarczemu lub inne przestępstwo w celu osiągnięcia korzyści majątkowych,</w:t>
      </w:r>
    </w:p>
    <w:p w14:paraId="34DDB8E3" w14:textId="57CFA9A7" w:rsidR="00EA49AB" w:rsidRPr="002F768E" w:rsidRDefault="00EA49AB"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color w:val="000000"/>
        </w:rPr>
        <w:t>nie posiadają wspólnika spółki jawnej, partnera lub członka zarządu spółki partnerskiej, komplementariusza spółki komandytowej oraz komandytowo-akcyjnej, członka organu zarządzającego osoby prawnej, który został prawomocnie skazany za przestępstwo popełnione w</w:t>
      </w:r>
      <w:r w:rsidR="00100495">
        <w:rPr>
          <w:rFonts w:cstheme="minorHAnsi"/>
          <w:color w:val="000000"/>
        </w:rPr>
        <w:t> </w:t>
      </w:r>
      <w:r w:rsidRPr="002F768E">
        <w:rPr>
          <w:rFonts w:cstheme="minorHAnsi"/>
          <w:color w:val="000000"/>
        </w:rPr>
        <w:t>związku z postępowaniem o udzielenie zamówienia, przestępstwo przekupstwa, przestępstwo przeciwko obrotowi gospodarczemu lub inne przestępstwo popełnione w celu osiągnięcia korzyści majątkowych,</w:t>
      </w:r>
    </w:p>
    <w:p w14:paraId="390AAB11" w14:textId="74518B96" w:rsidR="00EA49AB" w:rsidRPr="002F768E" w:rsidRDefault="00EA49AB"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color w:val="000000"/>
        </w:rPr>
        <w:t>nie otrzymali sądowego zakazu ubiegania się o zamówienie, na podstawie przepisów o</w:t>
      </w:r>
      <w:r w:rsidR="00100495">
        <w:rPr>
          <w:rFonts w:cstheme="minorHAnsi"/>
          <w:color w:val="000000"/>
        </w:rPr>
        <w:t> </w:t>
      </w:r>
      <w:r w:rsidRPr="002F768E">
        <w:rPr>
          <w:rFonts w:cstheme="minorHAnsi"/>
          <w:color w:val="000000"/>
        </w:rPr>
        <w:t>odpowiedzialności podmiotów zbiorowych za czyny zabronione pod groźbą kary,</w:t>
      </w:r>
    </w:p>
    <w:p w14:paraId="69517368" w14:textId="77777777" w:rsidR="00EA49AB" w:rsidRPr="002F768E" w:rsidRDefault="00EA49AB" w:rsidP="006905C2">
      <w:pPr>
        <w:pStyle w:val="Akapitzlist"/>
        <w:numPr>
          <w:ilvl w:val="0"/>
          <w:numId w:val="1"/>
        </w:numPr>
        <w:tabs>
          <w:tab w:val="left" w:pos="6315"/>
        </w:tabs>
        <w:spacing w:after="0" w:line="276" w:lineRule="auto"/>
        <w:ind w:left="426"/>
        <w:jc w:val="both"/>
        <w:rPr>
          <w:rFonts w:cstheme="minorHAnsi"/>
        </w:rPr>
      </w:pPr>
      <w:r w:rsidRPr="002F768E">
        <w:rPr>
          <w:rFonts w:cstheme="minorHAnsi"/>
          <w:color w:val="000000"/>
        </w:rPr>
        <w:t>Wykonawca nie może być powiązany osobowo lub/i kapitałowo z Zamawiającym.</w:t>
      </w:r>
    </w:p>
    <w:p w14:paraId="74C53A83" w14:textId="78F40629" w:rsidR="00EA49AB" w:rsidRPr="002F768E" w:rsidRDefault="00EA49AB" w:rsidP="006905C2">
      <w:pPr>
        <w:pStyle w:val="Akapitzlist"/>
        <w:tabs>
          <w:tab w:val="left" w:pos="6315"/>
        </w:tabs>
        <w:spacing w:after="0" w:line="276" w:lineRule="auto"/>
        <w:ind w:left="426"/>
        <w:jc w:val="both"/>
        <w:rPr>
          <w:rFonts w:cstheme="minorHAnsi"/>
          <w:color w:val="000000"/>
        </w:rPr>
      </w:pPr>
      <w:r w:rsidRPr="002F768E">
        <w:rPr>
          <w:rFonts w:cstheme="minorHAnsi"/>
          <w:color w:val="000000"/>
        </w:rPr>
        <w:t>Przez powiązania osobowe lub kapitałowe rozumie się wzajemne powiązania pomiędzy Zamawiającym lub osobami upoważnionymi do zaciągania zobowiązań w imieniu Zamawiającego lub osobami wykonującymi w imieniu Zamawiającego czynności związane z przygotowaniem i</w:t>
      </w:r>
      <w:r w:rsidR="00100495">
        <w:rPr>
          <w:rFonts w:cstheme="minorHAnsi"/>
          <w:color w:val="000000"/>
        </w:rPr>
        <w:t> </w:t>
      </w:r>
      <w:r w:rsidRPr="002F768E">
        <w:rPr>
          <w:rFonts w:cstheme="minorHAnsi"/>
          <w:color w:val="000000"/>
        </w:rPr>
        <w:t>przeprowadzeniem procedury wyboru Wykonawcy a Wykonawcą, polegające w szczególności na:</w:t>
      </w:r>
    </w:p>
    <w:p w14:paraId="4D62BCB5" w14:textId="518C1E38" w:rsidR="00EA49AB" w:rsidRPr="002F768E" w:rsidRDefault="00100495" w:rsidP="00100495">
      <w:pPr>
        <w:pStyle w:val="Akapitzlist"/>
        <w:numPr>
          <w:ilvl w:val="0"/>
          <w:numId w:val="7"/>
        </w:numPr>
        <w:tabs>
          <w:tab w:val="left" w:pos="6315"/>
        </w:tabs>
        <w:spacing w:after="0" w:line="276" w:lineRule="auto"/>
        <w:ind w:left="851"/>
        <w:jc w:val="both"/>
        <w:rPr>
          <w:rFonts w:cstheme="minorHAnsi"/>
        </w:rPr>
      </w:pPr>
      <w:r>
        <w:rPr>
          <w:rFonts w:cstheme="minorHAnsi"/>
          <w:color w:val="000000"/>
        </w:rPr>
        <w:t>u</w:t>
      </w:r>
      <w:r w:rsidR="00EA49AB" w:rsidRPr="002F768E">
        <w:rPr>
          <w:rFonts w:cstheme="minorHAnsi"/>
          <w:color w:val="000000"/>
        </w:rPr>
        <w:t>czestnictwu w spółce jako wspólnik spółki cywilnej lub spółki osobowej,</w:t>
      </w:r>
    </w:p>
    <w:p w14:paraId="5FEE552D" w14:textId="756DC221" w:rsidR="00EA49AB" w:rsidRPr="002F768E" w:rsidRDefault="00100495" w:rsidP="00100495">
      <w:pPr>
        <w:pStyle w:val="Akapitzlist"/>
        <w:numPr>
          <w:ilvl w:val="0"/>
          <w:numId w:val="7"/>
        </w:numPr>
        <w:tabs>
          <w:tab w:val="left" w:pos="6315"/>
        </w:tabs>
        <w:spacing w:after="0" w:line="276" w:lineRule="auto"/>
        <w:ind w:left="851"/>
        <w:jc w:val="both"/>
        <w:rPr>
          <w:rFonts w:cstheme="minorHAnsi"/>
        </w:rPr>
      </w:pPr>
      <w:r>
        <w:rPr>
          <w:rFonts w:cstheme="minorHAnsi"/>
          <w:color w:val="000000"/>
        </w:rPr>
        <w:t>p</w:t>
      </w:r>
      <w:r w:rsidR="00EA49AB" w:rsidRPr="002F768E">
        <w:rPr>
          <w:rFonts w:cstheme="minorHAnsi"/>
          <w:color w:val="000000"/>
        </w:rPr>
        <w:t>osiadaniu co najmniej 10% udziałów lub akcji;</w:t>
      </w:r>
    </w:p>
    <w:p w14:paraId="55468EFD" w14:textId="130F0F95" w:rsidR="00EA49AB" w:rsidRPr="002F768E" w:rsidRDefault="00100495" w:rsidP="00100495">
      <w:pPr>
        <w:pStyle w:val="Akapitzlist"/>
        <w:numPr>
          <w:ilvl w:val="0"/>
          <w:numId w:val="7"/>
        </w:numPr>
        <w:tabs>
          <w:tab w:val="left" w:pos="6315"/>
        </w:tabs>
        <w:spacing w:after="0" w:line="276" w:lineRule="auto"/>
        <w:ind w:left="851"/>
        <w:jc w:val="both"/>
        <w:rPr>
          <w:rFonts w:cstheme="minorHAnsi"/>
        </w:rPr>
      </w:pPr>
      <w:r>
        <w:rPr>
          <w:rFonts w:cstheme="minorHAnsi"/>
          <w:color w:val="000000"/>
        </w:rPr>
        <w:t>p</w:t>
      </w:r>
      <w:r w:rsidR="00EA49AB" w:rsidRPr="002F768E">
        <w:rPr>
          <w:rFonts w:cstheme="minorHAnsi"/>
          <w:color w:val="000000"/>
        </w:rPr>
        <w:t>ełnieniu funkcji członka organu nadzorczego lub zarządzającego, prokurenta, pełnomocnika;</w:t>
      </w:r>
    </w:p>
    <w:p w14:paraId="0EE8727B" w14:textId="736254B9" w:rsidR="0027504A" w:rsidRPr="002F768E" w:rsidRDefault="00100495" w:rsidP="00100495">
      <w:pPr>
        <w:pStyle w:val="Akapitzlist"/>
        <w:numPr>
          <w:ilvl w:val="0"/>
          <w:numId w:val="7"/>
        </w:numPr>
        <w:tabs>
          <w:tab w:val="left" w:pos="6315"/>
        </w:tabs>
        <w:spacing w:after="0" w:line="276" w:lineRule="auto"/>
        <w:ind w:left="851"/>
        <w:jc w:val="both"/>
        <w:rPr>
          <w:rFonts w:cstheme="minorHAnsi"/>
        </w:rPr>
      </w:pPr>
      <w:r>
        <w:rPr>
          <w:rFonts w:cstheme="minorHAnsi"/>
          <w:color w:val="000000"/>
        </w:rPr>
        <w:t>p</w:t>
      </w:r>
      <w:r w:rsidR="00EA49AB" w:rsidRPr="002F768E">
        <w:rPr>
          <w:rFonts w:cstheme="minorHAnsi"/>
          <w:color w:val="000000"/>
        </w:rPr>
        <w:t>ozostawaniu w związku małżeńskim, w stosunku pokrewieństwa lub powinowactwa w linii prostej (rodzice, dzieci, wnuki, teściowie, zięć, synowa), w stosunku pokrewieństwa lub powinowactwa w linii bocznej do drugiego stopnia (rodzeństwo</w:t>
      </w:r>
      <w:r w:rsidR="00B321C3" w:rsidRPr="002F768E">
        <w:rPr>
          <w:rFonts w:cstheme="minorHAnsi"/>
          <w:color w:val="000000"/>
        </w:rPr>
        <w:t>, krewni małżonka) i/lub pozostawania w stosunku przysposobienia, opieki lub kurateli</w:t>
      </w:r>
      <w:r w:rsidR="0027504A" w:rsidRPr="002F768E">
        <w:rPr>
          <w:rFonts w:cstheme="minorHAnsi"/>
          <w:color w:val="000000"/>
        </w:rPr>
        <w:t>.</w:t>
      </w:r>
    </w:p>
    <w:p w14:paraId="067C81C0" w14:textId="643324B0" w:rsidR="00B321C3" w:rsidRPr="002F768E" w:rsidRDefault="00B321C3" w:rsidP="00100495">
      <w:pPr>
        <w:pStyle w:val="Akapitzlist"/>
        <w:tabs>
          <w:tab w:val="left" w:pos="6315"/>
        </w:tabs>
        <w:spacing w:after="0" w:line="276" w:lineRule="auto"/>
        <w:ind w:left="851"/>
        <w:jc w:val="both"/>
        <w:rPr>
          <w:rFonts w:cstheme="minorHAnsi"/>
        </w:rPr>
      </w:pPr>
      <w:r w:rsidRPr="002F768E">
        <w:rPr>
          <w:rFonts w:cstheme="minorHAnsi"/>
        </w:rPr>
        <w:t>W sytuacji wystąpienia powiązania Wykonawca będzie podlegał wykluczeniu z</w:t>
      </w:r>
      <w:r w:rsidR="00100495">
        <w:rPr>
          <w:rFonts w:cstheme="minorHAnsi"/>
        </w:rPr>
        <w:t> </w:t>
      </w:r>
      <w:r w:rsidRPr="002F768E">
        <w:rPr>
          <w:rFonts w:cstheme="minorHAnsi"/>
        </w:rPr>
        <w:t>postępowania.</w:t>
      </w:r>
    </w:p>
    <w:p w14:paraId="718A448A" w14:textId="71B1F033" w:rsidR="00B321C3" w:rsidRPr="00262B73" w:rsidRDefault="0027504A" w:rsidP="006905C2">
      <w:pPr>
        <w:pStyle w:val="Akapitzlist"/>
        <w:numPr>
          <w:ilvl w:val="0"/>
          <w:numId w:val="1"/>
        </w:numPr>
        <w:tabs>
          <w:tab w:val="left" w:pos="6315"/>
        </w:tabs>
        <w:spacing w:after="0" w:line="276" w:lineRule="auto"/>
        <w:ind w:left="426"/>
        <w:jc w:val="both"/>
        <w:rPr>
          <w:rFonts w:cstheme="minorHAnsi"/>
        </w:rPr>
      </w:pPr>
      <w:r w:rsidRPr="00262B73">
        <w:rPr>
          <w:rFonts w:cstheme="minorHAnsi"/>
        </w:rPr>
        <w:t xml:space="preserve">Wpłacili wadium w wysokości </w:t>
      </w:r>
      <w:r w:rsidR="00395DD5" w:rsidRPr="00184075">
        <w:rPr>
          <w:rFonts w:cstheme="minorHAnsi"/>
        </w:rPr>
        <w:t xml:space="preserve">15 000,00 </w:t>
      </w:r>
      <w:r w:rsidRPr="00184075">
        <w:rPr>
          <w:rFonts w:cstheme="minorHAnsi"/>
        </w:rPr>
        <w:t xml:space="preserve">zł (słownie: </w:t>
      </w:r>
      <w:r w:rsidR="00395DD5" w:rsidRPr="00184075">
        <w:rPr>
          <w:rFonts w:cstheme="minorHAnsi"/>
        </w:rPr>
        <w:t>piętnaście tysięcy złotych</w:t>
      </w:r>
      <w:r w:rsidR="00EC63EE" w:rsidRPr="00184075">
        <w:rPr>
          <w:rFonts w:cstheme="minorHAnsi"/>
        </w:rPr>
        <w:t xml:space="preserve"> 00/100</w:t>
      </w:r>
      <w:r w:rsidR="00707238" w:rsidRPr="00184075">
        <w:rPr>
          <w:rFonts w:cstheme="minorHAnsi"/>
        </w:rPr>
        <w:t>)</w:t>
      </w:r>
    </w:p>
    <w:p w14:paraId="60745F43" w14:textId="77777777" w:rsidR="00B00039" w:rsidRPr="002F768E" w:rsidRDefault="00B00039" w:rsidP="006905C2">
      <w:pPr>
        <w:pStyle w:val="Akapitzlist"/>
        <w:tabs>
          <w:tab w:val="left" w:pos="6315"/>
        </w:tabs>
        <w:spacing w:after="0" w:line="276" w:lineRule="auto"/>
        <w:ind w:left="426"/>
        <w:jc w:val="both"/>
        <w:rPr>
          <w:rFonts w:cstheme="minorHAnsi"/>
        </w:rPr>
      </w:pPr>
      <w:r w:rsidRPr="002F768E">
        <w:rPr>
          <w:rFonts w:cstheme="minorHAnsi"/>
        </w:rPr>
        <w:t>Dane do wpłaty wadium:</w:t>
      </w:r>
    </w:p>
    <w:p w14:paraId="6B77745D" w14:textId="77777777" w:rsidR="00B00039" w:rsidRPr="002F768E" w:rsidRDefault="00B00039" w:rsidP="006905C2">
      <w:pPr>
        <w:pStyle w:val="Akapitzlist"/>
        <w:tabs>
          <w:tab w:val="left" w:pos="6315"/>
        </w:tabs>
        <w:spacing w:after="0" w:line="276" w:lineRule="auto"/>
        <w:ind w:left="426"/>
        <w:jc w:val="both"/>
        <w:rPr>
          <w:rFonts w:cstheme="minorHAnsi"/>
        </w:rPr>
      </w:pPr>
      <w:r w:rsidRPr="002F768E">
        <w:rPr>
          <w:rFonts w:cstheme="minorHAnsi"/>
        </w:rPr>
        <w:t>Caritas Diecezji Koszalińsko-Kołobrzeskiej</w:t>
      </w:r>
    </w:p>
    <w:p w14:paraId="60B80A9F" w14:textId="77777777" w:rsidR="00B00039" w:rsidRPr="002F768E" w:rsidRDefault="00B00039" w:rsidP="006905C2">
      <w:pPr>
        <w:pStyle w:val="Akapitzlist"/>
        <w:tabs>
          <w:tab w:val="left" w:pos="6315"/>
        </w:tabs>
        <w:spacing w:after="0" w:line="276" w:lineRule="auto"/>
        <w:ind w:left="426"/>
        <w:jc w:val="both"/>
        <w:rPr>
          <w:rFonts w:cstheme="minorHAnsi"/>
        </w:rPr>
      </w:pPr>
      <w:r w:rsidRPr="002F768E">
        <w:rPr>
          <w:rFonts w:cstheme="minorHAnsi"/>
        </w:rPr>
        <w:t>Ul. Ks. Bpa Czesława Domina 8, 75-061 Koszalin</w:t>
      </w:r>
    </w:p>
    <w:p w14:paraId="0F7C52E7" w14:textId="77777777" w:rsidR="00B00039" w:rsidRPr="002F768E" w:rsidRDefault="00B00039" w:rsidP="00100495">
      <w:pPr>
        <w:pStyle w:val="Akapitzlist"/>
        <w:tabs>
          <w:tab w:val="left" w:pos="6315"/>
        </w:tabs>
        <w:spacing w:after="0" w:line="276" w:lineRule="auto"/>
        <w:ind w:left="426"/>
        <w:jc w:val="both"/>
        <w:rPr>
          <w:rFonts w:cstheme="minorHAnsi"/>
        </w:rPr>
      </w:pPr>
      <w:r w:rsidRPr="002F768E">
        <w:rPr>
          <w:rFonts w:cstheme="minorHAnsi"/>
        </w:rPr>
        <w:t>Nr konta: 82 1020 2791 0000 7102 0009 0639</w:t>
      </w:r>
    </w:p>
    <w:p w14:paraId="2F8512EE" w14:textId="798F7577" w:rsidR="00B00039" w:rsidRPr="002F768E" w:rsidRDefault="00B00039" w:rsidP="00100495">
      <w:pPr>
        <w:pStyle w:val="Akapitzlist"/>
        <w:tabs>
          <w:tab w:val="left" w:pos="6315"/>
        </w:tabs>
        <w:spacing w:after="0" w:line="276" w:lineRule="auto"/>
        <w:ind w:left="426"/>
        <w:jc w:val="both"/>
        <w:rPr>
          <w:rFonts w:cstheme="minorHAnsi"/>
        </w:rPr>
      </w:pPr>
      <w:r w:rsidRPr="002F768E">
        <w:rPr>
          <w:rFonts w:cstheme="minorHAnsi"/>
        </w:rPr>
        <w:t xml:space="preserve">Z dopiskiem: „wadium </w:t>
      </w:r>
      <w:r w:rsidR="00F6526D">
        <w:rPr>
          <w:rFonts w:cstheme="minorHAnsi"/>
        </w:rPr>
        <w:t>termomodernizacja</w:t>
      </w:r>
      <w:r w:rsidR="004C4A94">
        <w:rPr>
          <w:rFonts w:cstheme="minorHAnsi"/>
        </w:rPr>
        <w:t xml:space="preserve"> </w:t>
      </w:r>
      <w:r w:rsidR="00A65070">
        <w:rPr>
          <w:rFonts w:cstheme="minorHAnsi"/>
        </w:rPr>
        <w:t>Ostrowiec</w:t>
      </w:r>
      <w:r w:rsidR="004C4A94">
        <w:rPr>
          <w:rFonts w:cstheme="minorHAnsi"/>
        </w:rPr>
        <w:t>”</w:t>
      </w:r>
    </w:p>
    <w:p w14:paraId="1F33F1FB" w14:textId="77777777" w:rsidR="006D0E67" w:rsidRPr="002F768E" w:rsidRDefault="006D0E67" w:rsidP="00B321C3">
      <w:pPr>
        <w:tabs>
          <w:tab w:val="left" w:pos="6315"/>
        </w:tabs>
        <w:spacing w:after="0" w:line="276" w:lineRule="auto"/>
        <w:jc w:val="both"/>
        <w:rPr>
          <w:rFonts w:cstheme="minorHAnsi"/>
        </w:rPr>
      </w:pPr>
      <w:r w:rsidRPr="002F768E">
        <w:rPr>
          <w:rFonts w:cstheme="minorHAnsi"/>
        </w:rPr>
        <w:t xml:space="preserve">Ocena spełnienia przedstawionych powyżej warunków zostanie </w:t>
      </w:r>
      <w:r w:rsidR="005C2C67" w:rsidRPr="002F768E">
        <w:rPr>
          <w:rFonts w:cstheme="minorHAnsi"/>
        </w:rPr>
        <w:t>dokonana wg formuły: „spełnia-nie spełnia”.</w:t>
      </w:r>
    </w:p>
    <w:p w14:paraId="26D6E288" w14:textId="0DB242B7" w:rsidR="005C2C67" w:rsidRDefault="005C2C67" w:rsidP="00B321C3">
      <w:pPr>
        <w:tabs>
          <w:tab w:val="left" w:pos="6315"/>
        </w:tabs>
        <w:spacing w:after="0" w:line="276" w:lineRule="auto"/>
        <w:jc w:val="both"/>
        <w:rPr>
          <w:rFonts w:cstheme="minorHAnsi"/>
        </w:rPr>
      </w:pPr>
      <w:r w:rsidRPr="002F768E">
        <w:rPr>
          <w:rFonts w:cstheme="minorHAnsi"/>
        </w:rPr>
        <w:lastRenderedPageBreak/>
        <w:t>Zamawiający zastrzega możliwość sprawdzenia powyższych informacji.</w:t>
      </w:r>
    </w:p>
    <w:p w14:paraId="28DEA6BF" w14:textId="77777777" w:rsidR="00EB03EB" w:rsidRPr="00113520" w:rsidRDefault="00EB03EB" w:rsidP="00EB03EB">
      <w:pPr>
        <w:tabs>
          <w:tab w:val="left" w:pos="6315"/>
        </w:tabs>
        <w:spacing w:after="0" w:line="276" w:lineRule="auto"/>
        <w:jc w:val="both"/>
        <w:rPr>
          <w:rFonts w:cstheme="minorHAnsi"/>
          <w:b/>
          <w:color w:val="FF0000"/>
        </w:rPr>
      </w:pPr>
      <w:r w:rsidRPr="00113520">
        <w:rPr>
          <w:b/>
          <w:color w:val="FF0000"/>
        </w:rPr>
        <w:t>Podmiot trzeci, na potencjał którego wykonawca powołuje się w celu wykazania spełniania warunków udziału w postępowaniu</w:t>
      </w:r>
      <w:r>
        <w:rPr>
          <w:b/>
          <w:color w:val="FF0000"/>
        </w:rPr>
        <w:t xml:space="preserve">, </w:t>
      </w:r>
      <w:r w:rsidRPr="00113520">
        <w:rPr>
          <w:b/>
          <w:color w:val="FF0000"/>
        </w:rPr>
        <w:t>musi spełniać warunki określone w pkt. 1-10.</w:t>
      </w:r>
    </w:p>
    <w:p w14:paraId="1CBD45AA" w14:textId="77777777" w:rsidR="00577BE3" w:rsidRPr="002F768E" w:rsidRDefault="00577BE3" w:rsidP="00A52444">
      <w:pPr>
        <w:tabs>
          <w:tab w:val="left" w:pos="6315"/>
        </w:tabs>
        <w:spacing w:after="0" w:line="276" w:lineRule="auto"/>
        <w:jc w:val="both"/>
        <w:rPr>
          <w:rFonts w:cstheme="minorHAnsi"/>
        </w:rPr>
      </w:pPr>
    </w:p>
    <w:p w14:paraId="24263E76" w14:textId="77777777" w:rsidR="00EC1D7D" w:rsidRPr="002F768E" w:rsidRDefault="00EC1D7D"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Informacja o oświadczeniach lub dokumentach, jakie ma dostarczyć Wykonawca w celu potwierdzenia spełniania warunków udziału w postępowaniu.</w:t>
      </w:r>
    </w:p>
    <w:p w14:paraId="6A36F514" w14:textId="77777777" w:rsidR="00EC1D7D" w:rsidRPr="002F768E" w:rsidRDefault="009167B0" w:rsidP="00A52444">
      <w:pPr>
        <w:tabs>
          <w:tab w:val="left" w:pos="6315"/>
        </w:tabs>
        <w:spacing w:after="0" w:line="276" w:lineRule="auto"/>
        <w:jc w:val="both"/>
        <w:rPr>
          <w:rFonts w:cstheme="minorHAnsi"/>
        </w:rPr>
      </w:pPr>
      <w:r w:rsidRPr="002F768E">
        <w:rPr>
          <w:rFonts w:cstheme="minorHAnsi"/>
        </w:rPr>
        <w:t>Zamawiający w celu potwierdzenia warunków określonych w punkcie 3 wymaga przedłożenia następujących dokumentów:</w:t>
      </w:r>
    </w:p>
    <w:p w14:paraId="5964F3A7" w14:textId="77777777" w:rsidR="00EC1D7D" w:rsidRPr="002F768E" w:rsidRDefault="009167B0" w:rsidP="004D5928">
      <w:pPr>
        <w:pStyle w:val="Akapitzlist"/>
        <w:numPr>
          <w:ilvl w:val="0"/>
          <w:numId w:val="2"/>
        </w:numPr>
        <w:tabs>
          <w:tab w:val="left" w:pos="6315"/>
        </w:tabs>
        <w:spacing w:after="0" w:line="276" w:lineRule="auto"/>
        <w:ind w:left="567"/>
        <w:jc w:val="both"/>
        <w:rPr>
          <w:rFonts w:cstheme="minorHAnsi"/>
        </w:rPr>
      </w:pPr>
      <w:r w:rsidRPr="002F768E">
        <w:rPr>
          <w:rFonts w:cstheme="minorHAnsi"/>
        </w:rPr>
        <w:t xml:space="preserve">Załącznik nr </w:t>
      </w:r>
      <w:r w:rsidR="00AD4109" w:rsidRPr="002F768E">
        <w:rPr>
          <w:rFonts w:cstheme="minorHAnsi"/>
        </w:rPr>
        <w:t>3</w:t>
      </w:r>
      <w:r w:rsidRPr="002F768E">
        <w:rPr>
          <w:rFonts w:cstheme="minorHAnsi"/>
        </w:rPr>
        <w:t xml:space="preserve"> - o</w:t>
      </w:r>
      <w:r w:rsidR="00EC1D7D" w:rsidRPr="002F768E">
        <w:rPr>
          <w:rFonts w:cstheme="minorHAnsi"/>
        </w:rPr>
        <w:t xml:space="preserve">świadczenie Wykonawcy o spełnianiu warunków udziału w postępowaniu, </w:t>
      </w:r>
    </w:p>
    <w:p w14:paraId="10E44362" w14:textId="77777777" w:rsidR="001C30C2" w:rsidRPr="002F768E" w:rsidRDefault="001C30C2" w:rsidP="004D5928">
      <w:pPr>
        <w:pStyle w:val="Akapitzlist"/>
        <w:numPr>
          <w:ilvl w:val="0"/>
          <w:numId w:val="2"/>
        </w:numPr>
        <w:spacing w:line="276" w:lineRule="auto"/>
        <w:ind w:left="567"/>
        <w:jc w:val="both"/>
        <w:rPr>
          <w:rFonts w:cstheme="minorHAnsi"/>
          <w:color w:val="FF0000"/>
        </w:rPr>
      </w:pPr>
      <w:r w:rsidRPr="002F768E">
        <w:rPr>
          <w:rFonts w:cstheme="minorHAnsi"/>
        </w:rPr>
        <w:t xml:space="preserve">załącznik nr </w:t>
      </w:r>
      <w:r w:rsidR="00AD4109" w:rsidRPr="002F768E">
        <w:rPr>
          <w:rFonts w:cstheme="minorHAnsi"/>
        </w:rPr>
        <w:t>4</w:t>
      </w:r>
      <w:r w:rsidRPr="002F768E">
        <w:rPr>
          <w:rFonts w:cstheme="minorHAnsi"/>
        </w:rPr>
        <w:t xml:space="preserve"> - oświadczenie o braku powiązań osobowych i kapitałowych</w:t>
      </w:r>
    </w:p>
    <w:p w14:paraId="1FF9C7CB" w14:textId="77777777" w:rsidR="00EC1D7D" w:rsidRPr="002F768E" w:rsidRDefault="009167B0" w:rsidP="004D5928">
      <w:pPr>
        <w:pStyle w:val="Akapitzlist"/>
        <w:numPr>
          <w:ilvl w:val="0"/>
          <w:numId w:val="2"/>
        </w:numPr>
        <w:tabs>
          <w:tab w:val="left" w:pos="6315"/>
        </w:tabs>
        <w:spacing w:after="0" w:line="276" w:lineRule="auto"/>
        <w:ind w:left="567"/>
        <w:jc w:val="both"/>
        <w:rPr>
          <w:rFonts w:cstheme="minorHAnsi"/>
        </w:rPr>
      </w:pPr>
      <w:r w:rsidRPr="002F768E">
        <w:rPr>
          <w:rFonts w:cstheme="minorHAnsi"/>
        </w:rPr>
        <w:t xml:space="preserve">Załącznik nr </w:t>
      </w:r>
      <w:r w:rsidR="00AD4109" w:rsidRPr="002F768E">
        <w:rPr>
          <w:rFonts w:cstheme="minorHAnsi"/>
        </w:rPr>
        <w:t>5</w:t>
      </w:r>
      <w:r w:rsidRPr="002F768E">
        <w:rPr>
          <w:rFonts w:cstheme="minorHAnsi"/>
        </w:rPr>
        <w:t xml:space="preserve"> - z</w:t>
      </w:r>
      <w:r w:rsidR="00EC1D7D" w:rsidRPr="002F768E">
        <w:rPr>
          <w:rFonts w:cstheme="minorHAnsi"/>
        </w:rPr>
        <w:t xml:space="preserve">estawienie wykonanych usług z podaniem ich rodzaju i wartości, daty i miejsca wykonania </w:t>
      </w:r>
      <w:r w:rsidRPr="002F768E">
        <w:rPr>
          <w:rFonts w:cstheme="minorHAnsi"/>
        </w:rPr>
        <w:t>wraz z załączonymi</w:t>
      </w:r>
      <w:r w:rsidR="00EC1D7D" w:rsidRPr="002F768E">
        <w:rPr>
          <w:rFonts w:cstheme="minorHAnsi"/>
        </w:rPr>
        <w:t xml:space="preserve"> dokument</w:t>
      </w:r>
      <w:r w:rsidRPr="002F768E">
        <w:rPr>
          <w:rFonts w:cstheme="minorHAnsi"/>
        </w:rPr>
        <w:t>ami</w:t>
      </w:r>
      <w:r w:rsidR="00EC1D7D" w:rsidRPr="002F768E">
        <w:rPr>
          <w:rFonts w:cstheme="minorHAnsi"/>
        </w:rPr>
        <w:t xml:space="preserve"> potwierdzając</w:t>
      </w:r>
      <w:r w:rsidRPr="002F768E">
        <w:rPr>
          <w:rFonts w:cstheme="minorHAnsi"/>
        </w:rPr>
        <w:t>ymi</w:t>
      </w:r>
      <w:r w:rsidR="00EC1D7D" w:rsidRPr="002F768E">
        <w:rPr>
          <w:rFonts w:cstheme="minorHAnsi"/>
        </w:rPr>
        <w:t>, że ta usługa została wykonana</w:t>
      </w:r>
      <w:r w:rsidRPr="002F768E">
        <w:rPr>
          <w:rFonts w:cstheme="minorHAnsi"/>
        </w:rPr>
        <w:t xml:space="preserve"> </w:t>
      </w:r>
    </w:p>
    <w:p w14:paraId="4C726B45" w14:textId="77777777" w:rsidR="009167B0" w:rsidRPr="002F768E" w:rsidRDefault="009167B0" w:rsidP="00A52444">
      <w:pPr>
        <w:tabs>
          <w:tab w:val="left" w:pos="6315"/>
        </w:tabs>
        <w:spacing w:after="0" w:line="276" w:lineRule="auto"/>
        <w:jc w:val="both"/>
        <w:rPr>
          <w:rFonts w:cstheme="minorHAnsi"/>
        </w:rPr>
      </w:pPr>
    </w:p>
    <w:p w14:paraId="5C8A1C91" w14:textId="77777777" w:rsidR="009167B0" w:rsidRPr="002F768E" w:rsidRDefault="009167B0"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Opis sposobu przygotowywania oferty oraz forma złożenia oferty</w:t>
      </w:r>
      <w:r w:rsidR="00083D35" w:rsidRPr="002F768E">
        <w:rPr>
          <w:rFonts w:cstheme="minorHAnsi"/>
          <w:b/>
        </w:rPr>
        <w:t xml:space="preserve"> i jej zawartość</w:t>
      </w:r>
    </w:p>
    <w:p w14:paraId="3976D319" w14:textId="77777777" w:rsidR="007D3F35" w:rsidRPr="002F768E" w:rsidRDefault="007D3F35"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Każdy wykonawca może złożyć tylko jedną ofertę.</w:t>
      </w:r>
    </w:p>
    <w:p w14:paraId="1E8D398E" w14:textId="77777777" w:rsidR="007D3F35" w:rsidRPr="002F768E" w:rsidRDefault="007D3F35"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Oferty składane są w jednym egzemplarzu.</w:t>
      </w:r>
    </w:p>
    <w:p w14:paraId="2AE5BD67" w14:textId="77777777" w:rsidR="007D3F35" w:rsidRPr="002F768E" w:rsidRDefault="009167B0"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Oferta musi być sporządzona w języku polskim z zachowaniem formy pisemnej</w:t>
      </w:r>
      <w:r w:rsidR="007D3F35" w:rsidRPr="002F768E">
        <w:rPr>
          <w:rFonts w:cstheme="minorHAnsi"/>
        </w:rPr>
        <w:t>.</w:t>
      </w:r>
    </w:p>
    <w:p w14:paraId="4A9FD077" w14:textId="77777777" w:rsidR="009167B0" w:rsidRPr="002F768E" w:rsidRDefault="009167B0"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 xml:space="preserve"> </w:t>
      </w:r>
      <w:r w:rsidR="007D3F35" w:rsidRPr="002F768E">
        <w:rPr>
          <w:rFonts w:cstheme="minorHAnsi"/>
        </w:rPr>
        <w:t>Wykonawca ponosi wszelkie koszty związane z przygotowaniem i złożeniem oferty,</w:t>
      </w:r>
    </w:p>
    <w:p w14:paraId="700D39F9" w14:textId="77777777" w:rsidR="009167B0" w:rsidRPr="002F768E" w:rsidRDefault="009167B0"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Oferta i wszystkie załączniki oferty musza być podpisane przez osobę (osoby) uprawnione do występowania w imieniu Wykonawcy,</w:t>
      </w:r>
    </w:p>
    <w:p w14:paraId="4675F001" w14:textId="77777777" w:rsidR="009167B0" w:rsidRPr="002F768E" w:rsidRDefault="009167B0"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Wszelkie poprawki lub zmiany powinny być naniesione czytelnie oraz opatrzone podpisem wraz z pieczątką osoby uprawnionej i dodatkowo opatrzone datą dokonania poprawki,</w:t>
      </w:r>
    </w:p>
    <w:p w14:paraId="35853B98" w14:textId="77777777" w:rsidR="009167B0" w:rsidRPr="002F768E" w:rsidRDefault="009167B0"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Do oferty winny być załączone wszystkie informacje, zaświadczenia, oświadczenia i dokumenty wymienione w zapytaniu ofertowym,</w:t>
      </w:r>
    </w:p>
    <w:p w14:paraId="534BF8E7" w14:textId="77777777" w:rsidR="007D3F35" w:rsidRPr="002F768E" w:rsidRDefault="007D3F35"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Dokumenty wchodzące w skład oferty powinny być przedstawione w formie oryginałów lub poświadczonych przez Wykonawcę za zgodność z oryginałem kopii</w:t>
      </w:r>
    </w:p>
    <w:p w14:paraId="2498A916" w14:textId="77777777" w:rsidR="007D3F35" w:rsidRPr="002F768E" w:rsidRDefault="007D3F35"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Zamawiający może żądać przedstawienia oryginału lub notarialnie poświadczonej kopii dokumentu wówczas, gdy złożona przez Wykonawcę kserokopia dokumentu jest nieczytelna lub budzi uzasadnione wątpliwości, co do jej prawdziwości.</w:t>
      </w:r>
    </w:p>
    <w:p w14:paraId="0F9B6B71" w14:textId="77777777" w:rsidR="007D3F35" w:rsidRPr="002F768E" w:rsidRDefault="007D3F35"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Wykonawca przed upływem terminu składania oferto może dokonywać jej zmian, uzupełnień, wycofań</w:t>
      </w:r>
    </w:p>
    <w:p w14:paraId="5875753D" w14:textId="45896878" w:rsidR="009167B0" w:rsidRPr="002F768E" w:rsidRDefault="009167B0" w:rsidP="004D5928">
      <w:pPr>
        <w:pStyle w:val="Akapitzlist"/>
        <w:numPr>
          <w:ilvl w:val="0"/>
          <w:numId w:val="8"/>
        </w:numPr>
        <w:tabs>
          <w:tab w:val="left" w:pos="6315"/>
        </w:tabs>
        <w:spacing w:after="0" w:line="276" w:lineRule="auto"/>
        <w:ind w:left="567"/>
        <w:jc w:val="both"/>
        <w:rPr>
          <w:rFonts w:cstheme="minorHAnsi"/>
        </w:rPr>
      </w:pPr>
      <w:r w:rsidRPr="002F768E">
        <w:rPr>
          <w:rFonts w:cstheme="minorHAnsi"/>
        </w:rPr>
        <w:t xml:space="preserve">Termin związania </w:t>
      </w:r>
      <w:r w:rsidR="000B4497" w:rsidRPr="002F768E">
        <w:rPr>
          <w:rFonts w:cstheme="minorHAnsi"/>
        </w:rPr>
        <w:t xml:space="preserve">z </w:t>
      </w:r>
      <w:r w:rsidRPr="002F768E">
        <w:rPr>
          <w:rFonts w:cstheme="minorHAnsi"/>
        </w:rPr>
        <w:t xml:space="preserve">ofertą wynosi </w:t>
      </w:r>
      <w:r w:rsidR="009B2045">
        <w:rPr>
          <w:rFonts w:cstheme="minorHAnsi"/>
          <w:b/>
        </w:rPr>
        <w:t>14</w:t>
      </w:r>
      <w:r w:rsidRPr="002F768E">
        <w:rPr>
          <w:rFonts w:cstheme="minorHAnsi"/>
        </w:rPr>
        <w:t xml:space="preserve"> </w:t>
      </w:r>
      <w:r w:rsidRPr="002F768E">
        <w:rPr>
          <w:rFonts w:cstheme="minorHAnsi"/>
          <w:b/>
        </w:rPr>
        <w:t>dni</w:t>
      </w:r>
      <w:r w:rsidRPr="002F768E">
        <w:rPr>
          <w:rFonts w:cstheme="minorHAnsi"/>
        </w:rPr>
        <w:t>. Bieg terminu rozpoczyna się wraz z upływem terminu składania ofert</w:t>
      </w:r>
      <w:r w:rsidR="00F703A0">
        <w:rPr>
          <w:rFonts w:cstheme="minorHAnsi"/>
        </w:rPr>
        <w:t>.</w:t>
      </w:r>
      <w:r w:rsidRPr="002F768E">
        <w:rPr>
          <w:rFonts w:cstheme="minorHAnsi"/>
        </w:rPr>
        <w:t xml:space="preserve"> </w:t>
      </w:r>
    </w:p>
    <w:p w14:paraId="2D1F7EED" w14:textId="3B6C4884" w:rsidR="006F52C1" w:rsidRPr="00A27125" w:rsidRDefault="006F52C1" w:rsidP="004D5928">
      <w:pPr>
        <w:pStyle w:val="Akapitzlist"/>
        <w:numPr>
          <w:ilvl w:val="0"/>
          <w:numId w:val="8"/>
        </w:numPr>
        <w:tabs>
          <w:tab w:val="left" w:pos="6315"/>
        </w:tabs>
        <w:spacing w:after="0" w:line="276" w:lineRule="auto"/>
        <w:ind w:left="567"/>
        <w:jc w:val="both"/>
        <w:rPr>
          <w:rFonts w:cstheme="minorHAnsi"/>
          <w:b/>
        </w:rPr>
      </w:pPr>
      <w:r w:rsidRPr="002F768E">
        <w:rPr>
          <w:rFonts w:cstheme="minorHAnsi"/>
        </w:rPr>
        <w:t xml:space="preserve">Ofertę należy złożyć w jednej z wymienionych form: </w:t>
      </w:r>
      <w:r w:rsidRPr="001E793B">
        <w:rPr>
          <w:rFonts w:cstheme="minorHAnsi"/>
        </w:rPr>
        <w:t>pocztą tradycyjną</w:t>
      </w:r>
      <w:r w:rsidR="00503D87" w:rsidRPr="001E793B">
        <w:rPr>
          <w:rFonts w:cstheme="minorHAnsi"/>
        </w:rPr>
        <w:t>, przez kuriera</w:t>
      </w:r>
      <w:r w:rsidRPr="001E793B">
        <w:rPr>
          <w:rFonts w:cstheme="minorHAnsi"/>
        </w:rPr>
        <w:t xml:space="preserve"> lub osobiście (liczy się data i godzina wpływu) do siedziby Zamawiającego: Caritas Diecezji Koszalińsko-Kołobrzeskiej, ul. Ks. Bpa Czesława Domina 8, 75-061 Koszalin.</w:t>
      </w:r>
    </w:p>
    <w:p w14:paraId="4426D03C" w14:textId="58D20704" w:rsidR="00A27125" w:rsidRPr="00A27125" w:rsidRDefault="00A27125" w:rsidP="00A27125">
      <w:pPr>
        <w:pStyle w:val="Akapitzlist"/>
        <w:numPr>
          <w:ilvl w:val="0"/>
          <w:numId w:val="8"/>
        </w:numPr>
        <w:tabs>
          <w:tab w:val="left" w:pos="6315"/>
        </w:tabs>
        <w:spacing w:after="0" w:line="276" w:lineRule="auto"/>
        <w:ind w:left="567"/>
        <w:jc w:val="both"/>
        <w:rPr>
          <w:rFonts w:cstheme="minorHAnsi"/>
        </w:rPr>
      </w:pPr>
      <w:r w:rsidRPr="002F768E">
        <w:rPr>
          <w:rFonts w:cstheme="minorHAnsi"/>
        </w:rPr>
        <w:t>Ofertę należy umieścić w zamkniętym, nieprzejrzystym opakowaniu/kopercie, w sposób gwarantujący poufność jej treści.</w:t>
      </w:r>
    </w:p>
    <w:p w14:paraId="2C5514CD" w14:textId="77777777" w:rsidR="00083D35" w:rsidRPr="002F768E" w:rsidRDefault="00083D35" w:rsidP="006905C2">
      <w:pPr>
        <w:pStyle w:val="Akapitzlist"/>
        <w:numPr>
          <w:ilvl w:val="0"/>
          <w:numId w:val="8"/>
        </w:numPr>
        <w:tabs>
          <w:tab w:val="left" w:pos="6315"/>
        </w:tabs>
        <w:spacing w:after="0" w:line="276" w:lineRule="auto"/>
        <w:ind w:left="567"/>
        <w:jc w:val="both"/>
        <w:rPr>
          <w:rFonts w:cstheme="minorHAnsi"/>
        </w:rPr>
      </w:pPr>
      <w:r w:rsidRPr="002F768E">
        <w:rPr>
          <w:rFonts w:cstheme="minorHAnsi"/>
        </w:rPr>
        <w:t>Kompletna oferta powinna zawierać:</w:t>
      </w:r>
    </w:p>
    <w:p w14:paraId="2C308000" w14:textId="78621811" w:rsidR="00D3046D" w:rsidRPr="00A46DED" w:rsidRDefault="00AB38C1" w:rsidP="00A46DED">
      <w:pPr>
        <w:pStyle w:val="Akapitzlist"/>
        <w:numPr>
          <w:ilvl w:val="0"/>
          <w:numId w:val="16"/>
        </w:numPr>
        <w:tabs>
          <w:tab w:val="left" w:pos="6315"/>
        </w:tabs>
        <w:spacing w:after="0" w:line="276" w:lineRule="auto"/>
        <w:jc w:val="both"/>
        <w:rPr>
          <w:rFonts w:cstheme="minorHAnsi"/>
        </w:rPr>
      </w:pPr>
      <w:r w:rsidRPr="002F768E">
        <w:rPr>
          <w:rFonts w:cstheme="minorHAnsi"/>
        </w:rPr>
        <w:t>Załącznik nr 2 – formularz oferty</w:t>
      </w:r>
      <w:r w:rsidR="00A46DED">
        <w:rPr>
          <w:rFonts w:cstheme="minorHAnsi"/>
        </w:rPr>
        <w:t xml:space="preserve"> </w:t>
      </w:r>
      <w:r w:rsidR="00A46DED" w:rsidRPr="00F6526D">
        <w:rPr>
          <w:rFonts w:cstheme="minorHAnsi"/>
        </w:rPr>
        <w:t>wraz z k</w:t>
      </w:r>
      <w:r w:rsidR="00D3046D" w:rsidRPr="00F6526D">
        <w:rPr>
          <w:rFonts w:cstheme="minorHAnsi"/>
        </w:rPr>
        <w:t>osztorys</w:t>
      </w:r>
      <w:r w:rsidR="00A46DED" w:rsidRPr="00F6526D">
        <w:rPr>
          <w:rFonts w:cstheme="minorHAnsi"/>
        </w:rPr>
        <w:t>em</w:t>
      </w:r>
      <w:r w:rsidR="00D3046D" w:rsidRPr="00F6526D">
        <w:rPr>
          <w:rFonts w:cstheme="minorHAnsi"/>
        </w:rPr>
        <w:t xml:space="preserve"> ofertowy</w:t>
      </w:r>
      <w:r w:rsidR="00A46DED" w:rsidRPr="00F6526D">
        <w:rPr>
          <w:rFonts w:cstheme="minorHAnsi"/>
        </w:rPr>
        <w:t>m</w:t>
      </w:r>
    </w:p>
    <w:p w14:paraId="7CB66665" w14:textId="77777777" w:rsidR="00AB38C1" w:rsidRPr="002F768E" w:rsidRDefault="00AB38C1" w:rsidP="004D5928">
      <w:pPr>
        <w:pStyle w:val="Akapitzlist"/>
        <w:numPr>
          <w:ilvl w:val="0"/>
          <w:numId w:val="16"/>
        </w:numPr>
        <w:tabs>
          <w:tab w:val="left" w:pos="6315"/>
        </w:tabs>
        <w:spacing w:after="0" w:line="276" w:lineRule="auto"/>
        <w:jc w:val="both"/>
        <w:rPr>
          <w:rFonts w:cstheme="minorHAnsi"/>
        </w:rPr>
      </w:pPr>
      <w:r w:rsidRPr="002F768E">
        <w:rPr>
          <w:rFonts w:cstheme="minorHAnsi"/>
        </w:rPr>
        <w:t>z</w:t>
      </w:r>
      <w:r w:rsidR="001C30C2" w:rsidRPr="002F768E">
        <w:rPr>
          <w:rFonts w:cstheme="minorHAnsi"/>
        </w:rPr>
        <w:t xml:space="preserve">ałącznik nr </w:t>
      </w:r>
      <w:r w:rsidRPr="002F768E">
        <w:rPr>
          <w:rFonts w:cstheme="minorHAnsi"/>
        </w:rPr>
        <w:t>3</w:t>
      </w:r>
      <w:r w:rsidR="001C30C2" w:rsidRPr="002F768E">
        <w:rPr>
          <w:rFonts w:cstheme="minorHAnsi"/>
        </w:rPr>
        <w:t xml:space="preserve"> - oświadczenie Wykonawcy o spełnianiu warunków udziału w postępowaniu, </w:t>
      </w:r>
    </w:p>
    <w:p w14:paraId="7C832653" w14:textId="77777777" w:rsidR="001C30C2" w:rsidRPr="002F768E" w:rsidRDefault="001C30C2" w:rsidP="004D5928">
      <w:pPr>
        <w:pStyle w:val="Akapitzlist"/>
        <w:numPr>
          <w:ilvl w:val="0"/>
          <w:numId w:val="16"/>
        </w:numPr>
        <w:spacing w:line="276" w:lineRule="auto"/>
        <w:jc w:val="both"/>
        <w:rPr>
          <w:rFonts w:cstheme="minorHAnsi"/>
          <w:color w:val="FF0000"/>
        </w:rPr>
      </w:pPr>
      <w:r w:rsidRPr="002F768E">
        <w:rPr>
          <w:rFonts w:cstheme="minorHAnsi"/>
        </w:rPr>
        <w:t xml:space="preserve">załącznik nr </w:t>
      </w:r>
      <w:r w:rsidR="00AB38C1" w:rsidRPr="002F768E">
        <w:rPr>
          <w:rFonts w:cstheme="minorHAnsi"/>
        </w:rPr>
        <w:t>4</w:t>
      </w:r>
      <w:r w:rsidRPr="002F768E">
        <w:rPr>
          <w:rFonts w:cstheme="minorHAnsi"/>
        </w:rPr>
        <w:t xml:space="preserve"> - oświadczenie o braku powiązań osobowych i kapitałowych</w:t>
      </w:r>
    </w:p>
    <w:p w14:paraId="4E62453F" w14:textId="1792C190" w:rsidR="001C30C2" w:rsidRPr="002F768E" w:rsidRDefault="001C30C2" w:rsidP="004D5928">
      <w:pPr>
        <w:pStyle w:val="Akapitzlist"/>
        <w:numPr>
          <w:ilvl w:val="0"/>
          <w:numId w:val="16"/>
        </w:numPr>
        <w:tabs>
          <w:tab w:val="left" w:pos="6315"/>
        </w:tabs>
        <w:spacing w:after="0" w:line="276" w:lineRule="auto"/>
        <w:jc w:val="both"/>
        <w:rPr>
          <w:rFonts w:cstheme="minorHAnsi"/>
        </w:rPr>
      </w:pPr>
      <w:r w:rsidRPr="002F768E">
        <w:rPr>
          <w:rFonts w:cstheme="minorHAnsi"/>
        </w:rPr>
        <w:lastRenderedPageBreak/>
        <w:t xml:space="preserve">Załącznik nr </w:t>
      </w:r>
      <w:r w:rsidR="00AB38C1" w:rsidRPr="002F768E">
        <w:rPr>
          <w:rFonts w:cstheme="minorHAnsi"/>
        </w:rPr>
        <w:t>5</w:t>
      </w:r>
      <w:r w:rsidRPr="002F768E">
        <w:rPr>
          <w:rFonts w:cstheme="minorHAnsi"/>
        </w:rPr>
        <w:t xml:space="preserve"> </w:t>
      </w:r>
      <w:r w:rsidRPr="001E793B">
        <w:rPr>
          <w:rFonts w:cstheme="minorHAnsi"/>
        </w:rPr>
        <w:t xml:space="preserve">- zestawienie wykonanych </w:t>
      </w:r>
      <w:r w:rsidR="003733EC" w:rsidRPr="001E793B">
        <w:rPr>
          <w:rFonts w:cstheme="minorHAnsi"/>
        </w:rPr>
        <w:t>robót</w:t>
      </w:r>
      <w:r w:rsidRPr="001E793B">
        <w:rPr>
          <w:rFonts w:cstheme="minorHAnsi"/>
        </w:rPr>
        <w:t xml:space="preserve"> z podaniem ich rodzaju i wartości, daty i miejsca wykonania wraz z załączonymi dokumentami potwierdzającymi, że ta usługa została wykonana</w:t>
      </w:r>
      <w:r w:rsidRPr="002F768E">
        <w:rPr>
          <w:rFonts w:cstheme="minorHAnsi"/>
        </w:rPr>
        <w:t xml:space="preserve"> </w:t>
      </w:r>
    </w:p>
    <w:p w14:paraId="2B076EE9" w14:textId="77777777" w:rsidR="00B91E70" w:rsidRPr="002F768E" w:rsidRDefault="00B91E70" w:rsidP="00A52444">
      <w:pPr>
        <w:tabs>
          <w:tab w:val="left" w:pos="6315"/>
        </w:tabs>
        <w:spacing w:after="0" w:line="276" w:lineRule="auto"/>
        <w:jc w:val="both"/>
        <w:rPr>
          <w:rFonts w:cstheme="minorHAnsi"/>
        </w:rPr>
      </w:pPr>
    </w:p>
    <w:p w14:paraId="57369F22" w14:textId="570EC4AD" w:rsidR="007615C8" w:rsidRPr="002F768E" w:rsidRDefault="007615C8"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Informacja o sposobie porozumiewania się Zamawiając</w:t>
      </w:r>
      <w:r w:rsidR="00184075">
        <w:rPr>
          <w:rFonts w:cstheme="minorHAnsi"/>
          <w:b/>
        </w:rPr>
        <w:t>ego</w:t>
      </w:r>
      <w:r w:rsidRPr="002F768E">
        <w:rPr>
          <w:rFonts w:cstheme="minorHAnsi"/>
          <w:b/>
        </w:rPr>
        <w:t xml:space="preserve"> z Wykonawcam</w:t>
      </w:r>
      <w:r w:rsidR="0016643D" w:rsidRPr="002F768E">
        <w:rPr>
          <w:rFonts w:cstheme="minorHAnsi"/>
          <w:b/>
        </w:rPr>
        <w:t>i</w:t>
      </w:r>
    </w:p>
    <w:p w14:paraId="6583C7EC" w14:textId="77777777" w:rsidR="00680E87" w:rsidRPr="002F768E" w:rsidRDefault="0016643D" w:rsidP="004D5928">
      <w:pPr>
        <w:pStyle w:val="Akapitzlist"/>
        <w:numPr>
          <w:ilvl w:val="0"/>
          <w:numId w:val="17"/>
        </w:numPr>
        <w:tabs>
          <w:tab w:val="left" w:pos="6315"/>
        </w:tabs>
        <w:spacing w:after="0" w:line="276" w:lineRule="auto"/>
        <w:ind w:left="567"/>
        <w:jc w:val="both"/>
        <w:rPr>
          <w:rFonts w:cstheme="minorHAnsi"/>
        </w:rPr>
      </w:pPr>
      <w:r w:rsidRPr="002F768E">
        <w:rPr>
          <w:rFonts w:cstheme="minorHAnsi"/>
        </w:rPr>
        <w:t>Wykonawca w toku postępowania może zwracać się z pytaniami o wyjaśnienie niniejszego zapytania</w:t>
      </w:r>
      <w:r w:rsidR="00810DD2" w:rsidRPr="002F768E">
        <w:rPr>
          <w:rFonts w:cstheme="minorHAnsi"/>
        </w:rPr>
        <w:t>. Odpowiedź zostanie wysłana wykonawcy zadającemu pytanie oraz zamieszczona na stronie internetowej, na której zamieszczone jest niniejsze zapytanie. Wyjaśnienia zamieszczone na stronie internetowej nie będą zdradzać, wskazywać ani identyfikować podmiotu zadającego pytanie. Zamawiający zastrzega możliwość pozostawienia pytania bez odpowiedzi w sytuacji jego złożenia w terminie krótszym niż 1 dzień roboczy przed terminem składania ofert.</w:t>
      </w:r>
    </w:p>
    <w:p w14:paraId="0B998A25" w14:textId="508F23D4" w:rsidR="00810DD2" w:rsidRPr="002F768E" w:rsidRDefault="00810DD2" w:rsidP="004D5928">
      <w:pPr>
        <w:pStyle w:val="Akapitzlist"/>
        <w:numPr>
          <w:ilvl w:val="0"/>
          <w:numId w:val="17"/>
        </w:numPr>
        <w:tabs>
          <w:tab w:val="left" w:pos="6315"/>
        </w:tabs>
        <w:spacing w:after="0" w:line="276" w:lineRule="auto"/>
        <w:ind w:left="567"/>
        <w:jc w:val="both"/>
        <w:rPr>
          <w:rFonts w:cstheme="minorHAnsi"/>
        </w:rPr>
      </w:pPr>
      <w:r w:rsidRPr="002F768E">
        <w:rPr>
          <w:rFonts w:cstheme="minorHAnsi"/>
          <w:color w:val="000000" w:themeColor="text1"/>
        </w:rPr>
        <w:t xml:space="preserve">Zamawiający zastrzega sobie prawo do zmiany treści niniejszego zapytania do upływu terminu składania ofert. Jeżeli zmiany będą mogły mieć wpływ na treść składanych w postępowaniu ofert, Zamawiający przedłuży termin składania ofert. Zamawiający zastrzega sobie prawo do unieważnienia niniejszego postępowania </w:t>
      </w:r>
      <w:r w:rsidR="00184075">
        <w:rPr>
          <w:rFonts w:cstheme="minorHAnsi"/>
          <w:color w:val="000000" w:themeColor="text1"/>
        </w:rPr>
        <w:t>na warunkach określonych w niniejszym zapytaniu ofertowym</w:t>
      </w:r>
      <w:r w:rsidRPr="002F768E">
        <w:rPr>
          <w:rFonts w:cstheme="minorHAnsi"/>
          <w:color w:val="000000" w:themeColor="text1"/>
        </w:rPr>
        <w:t>, a także do pozostawienia postępowania bez wyboru oferty</w:t>
      </w:r>
      <w:r w:rsidR="006F52C1" w:rsidRPr="002F768E">
        <w:rPr>
          <w:rFonts w:cstheme="minorHAnsi"/>
          <w:color w:val="000000" w:themeColor="text1"/>
        </w:rPr>
        <w:t>.</w:t>
      </w:r>
    </w:p>
    <w:p w14:paraId="1C556604" w14:textId="77777777" w:rsidR="007615C8" w:rsidRPr="002F768E" w:rsidRDefault="007615C8" w:rsidP="004D5928">
      <w:pPr>
        <w:pStyle w:val="Akapitzlist"/>
        <w:numPr>
          <w:ilvl w:val="0"/>
          <w:numId w:val="17"/>
        </w:numPr>
        <w:tabs>
          <w:tab w:val="left" w:pos="6315"/>
        </w:tabs>
        <w:spacing w:after="0" w:line="276" w:lineRule="auto"/>
        <w:ind w:left="567"/>
        <w:jc w:val="both"/>
        <w:rPr>
          <w:rFonts w:cstheme="minorHAnsi"/>
        </w:rPr>
      </w:pPr>
      <w:r w:rsidRPr="002F768E">
        <w:rPr>
          <w:rFonts w:cstheme="minorHAnsi"/>
        </w:rPr>
        <w:t>Osobą upoważnioną do kontaktowania się z Wykonawcami w zakresie dotyczącym niniejszego zapytania ofertowego jest:</w:t>
      </w:r>
      <w:r w:rsidRPr="002F768E">
        <w:rPr>
          <w:rFonts w:cstheme="minorHAnsi"/>
          <w:b/>
        </w:rPr>
        <w:br/>
      </w:r>
      <w:r w:rsidRPr="002F768E">
        <w:rPr>
          <w:rFonts w:cstheme="minorHAnsi"/>
        </w:rPr>
        <w:t>Agnieszka Pluta</w:t>
      </w:r>
      <w:r w:rsidRPr="002F768E">
        <w:rPr>
          <w:rFonts w:cstheme="minorHAnsi"/>
        </w:rPr>
        <w:br/>
        <w:t>e-mail: </w:t>
      </w:r>
      <w:hyperlink r:id="rId7" w:history="1">
        <w:r w:rsidR="00083D35" w:rsidRPr="002F768E">
          <w:rPr>
            <w:rStyle w:val="Hipercze"/>
            <w:rFonts w:cstheme="minorHAnsi"/>
            <w:color w:val="auto"/>
            <w:u w:val="none"/>
          </w:rPr>
          <w:t>apluta@caritas.pl</w:t>
        </w:r>
      </w:hyperlink>
    </w:p>
    <w:p w14:paraId="13376040" w14:textId="77777777" w:rsidR="00083D35" w:rsidRPr="002F768E" w:rsidRDefault="00083D35" w:rsidP="0063203F">
      <w:pPr>
        <w:pStyle w:val="Akapitzlist"/>
        <w:tabs>
          <w:tab w:val="left" w:pos="6315"/>
        </w:tabs>
        <w:spacing w:after="0" w:line="276" w:lineRule="auto"/>
        <w:ind w:left="567"/>
        <w:jc w:val="both"/>
        <w:rPr>
          <w:rFonts w:cstheme="minorHAnsi"/>
        </w:rPr>
      </w:pPr>
      <w:r w:rsidRPr="002F768E">
        <w:rPr>
          <w:rFonts w:cstheme="minorHAnsi"/>
        </w:rPr>
        <w:t>Tel. 501 546 767</w:t>
      </w:r>
    </w:p>
    <w:p w14:paraId="4E7444F3" w14:textId="77777777" w:rsidR="00083D35" w:rsidRPr="002F768E" w:rsidRDefault="00083D35" w:rsidP="00083D35">
      <w:pPr>
        <w:tabs>
          <w:tab w:val="left" w:pos="6315"/>
        </w:tabs>
        <w:spacing w:after="0" w:line="276" w:lineRule="auto"/>
        <w:jc w:val="both"/>
        <w:rPr>
          <w:rFonts w:cstheme="minorHAnsi"/>
          <w:b/>
        </w:rPr>
      </w:pPr>
    </w:p>
    <w:p w14:paraId="5D8605FA" w14:textId="77777777" w:rsidR="00B91E70" w:rsidRPr="002F768E" w:rsidRDefault="00B91E70"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Miejsce oraz termin składania ofert.</w:t>
      </w:r>
    </w:p>
    <w:p w14:paraId="11770834" w14:textId="674C62BB" w:rsidR="00B91E70" w:rsidRPr="00A27125" w:rsidRDefault="00A27125" w:rsidP="00A27125">
      <w:pPr>
        <w:pStyle w:val="Akapitzlist"/>
        <w:numPr>
          <w:ilvl w:val="0"/>
          <w:numId w:val="9"/>
        </w:numPr>
        <w:tabs>
          <w:tab w:val="left" w:pos="6315"/>
        </w:tabs>
        <w:spacing w:after="0" w:line="276" w:lineRule="auto"/>
        <w:ind w:left="567"/>
        <w:jc w:val="both"/>
        <w:rPr>
          <w:rFonts w:cstheme="minorHAnsi"/>
        </w:rPr>
      </w:pPr>
      <w:r>
        <w:rPr>
          <w:rFonts w:cstheme="minorHAnsi"/>
        </w:rPr>
        <w:t>Ofertę należy złożyć</w:t>
      </w:r>
      <w:r w:rsidR="0063203F" w:rsidRPr="002F768E">
        <w:rPr>
          <w:rFonts w:cstheme="minorHAnsi"/>
        </w:rPr>
        <w:t xml:space="preserve"> </w:t>
      </w:r>
      <w:r w:rsidR="00B91E70" w:rsidRPr="002F768E">
        <w:rPr>
          <w:rFonts w:cstheme="minorHAnsi"/>
        </w:rPr>
        <w:t>za pośrednictwem: poczty tradycyjnej, za pośrednictwem kuriera lub też dostar</w:t>
      </w:r>
      <w:r>
        <w:rPr>
          <w:rFonts w:cstheme="minorHAnsi"/>
        </w:rPr>
        <w:t>czyć</w:t>
      </w:r>
      <w:r w:rsidR="00B91E70" w:rsidRPr="002F768E">
        <w:rPr>
          <w:rFonts w:cstheme="minorHAnsi"/>
        </w:rPr>
        <w:t xml:space="preserve"> osobiście na adres Zamawiającego</w:t>
      </w:r>
      <w:r w:rsidR="00B91E70" w:rsidRPr="00A27125">
        <w:rPr>
          <w:rFonts w:cstheme="minorHAnsi"/>
        </w:rPr>
        <w:t xml:space="preserve">: Caritas Diecezji Koszalińsko-Kołobrzeskiej, ul. Ks. Bpa Czesława Domina 8, 75-061 Koszalin, </w:t>
      </w:r>
      <w:r w:rsidR="00B91E70" w:rsidRPr="006709D4">
        <w:rPr>
          <w:rFonts w:cstheme="minorHAnsi"/>
          <w:b/>
          <w:color w:val="FF0000"/>
        </w:rPr>
        <w:t xml:space="preserve">w nieprzekraczalnym terminie: </w:t>
      </w:r>
      <w:r w:rsidR="00A65070">
        <w:rPr>
          <w:rFonts w:cstheme="minorHAnsi"/>
          <w:b/>
          <w:color w:val="FF0000"/>
        </w:rPr>
        <w:t>23</w:t>
      </w:r>
      <w:r w:rsidR="00EC08CE">
        <w:rPr>
          <w:rFonts w:cstheme="minorHAnsi"/>
          <w:b/>
          <w:color w:val="FF0000"/>
        </w:rPr>
        <w:t>.0</w:t>
      </w:r>
      <w:r w:rsidR="00A65070">
        <w:rPr>
          <w:rFonts w:cstheme="minorHAnsi"/>
          <w:b/>
          <w:color w:val="FF0000"/>
        </w:rPr>
        <w:t>3</w:t>
      </w:r>
      <w:r w:rsidR="00EC08CE">
        <w:rPr>
          <w:rFonts w:cstheme="minorHAnsi"/>
          <w:b/>
          <w:color w:val="FF0000"/>
        </w:rPr>
        <w:t>.2022 r.</w:t>
      </w:r>
      <w:r w:rsidR="00536FE8" w:rsidRPr="006709D4">
        <w:rPr>
          <w:rFonts w:cstheme="minorHAnsi"/>
          <w:b/>
          <w:color w:val="FF0000"/>
        </w:rPr>
        <w:t xml:space="preserve"> </w:t>
      </w:r>
      <w:r w:rsidR="00130633" w:rsidRPr="006709D4">
        <w:rPr>
          <w:rFonts w:cstheme="minorHAnsi"/>
          <w:b/>
          <w:color w:val="FF0000"/>
        </w:rPr>
        <w:t xml:space="preserve">do godziny </w:t>
      </w:r>
      <w:r w:rsidR="00A65070">
        <w:rPr>
          <w:rFonts w:cstheme="minorHAnsi"/>
          <w:b/>
          <w:color w:val="FF0000"/>
        </w:rPr>
        <w:t>10</w:t>
      </w:r>
      <w:r w:rsidR="00130633" w:rsidRPr="006709D4">
        <w:rPr>
          <w:rFonts w:cstheme="minorHAnsi"/>
          <w:b/>
          <w:color w:val="FF0000"/>
        </w:rPr>
        <w:t>:00.</w:t>
      </w:r>
      <w:r w:rsidR="00130633" w:rsidRPr="00A27125">
        <w:rPr>
          <w:rFonts w:cstheme="minorHAnsi"/>
          <w:color w:val="FF0000"/>
        </w:rPr>
        <w:t xml:space="preserve"> </w:t>
      </w:r>
      <w:r w:rsidR="00B91E70" w:rsidRPr="00A27125">
        <w:rPr>
          <w:rFonts w:cstheme="minorHAnsi"/>
        </w:rPr>
        <w:t>Decyduje data i godzina wpływu do siedziby Zamawiającego. Oferty złożone po tym terminie nie będą rozpatrywane.</w:t>
      </w:r>
    </w:p>
    <w:p w14:paraId="0E895433" w14:textId="77777777" w:rsidR="00B91E70" w:rsidRPr="002F768E" w:rsidRDefault="00B91E70" w:rsidP="004D5928">
      <w:pPr>
        <w:pStyle w:val="Akapitzlist"/>
        <w:numPr>
          <w:ilvl w:val="0"/>
          <w:numId w:val="9"/>
        </w:numPr>
        <w:tabs>
          <w:tab w:val="left" w:pos="6315"/>
        </w:tabs>
        <w:spacing w:after="0" w:line="276" w:lineRule="auto"/>
        <w:ind w:left="567"/>
        <w:jc w:val="both"/>
        <w:rPr>
          <w:rFonts w:cstheme="minorHAnsi"/>
        </w:rPr>
      </w:pPr>
      <w:r w:rsidRPr="002F768E">
        <w:rPr>
          <w:rFonts w:cstheme="minorHAnsi"/>
        </w:rPr>
        <w:t>Za datę wpływu uznaje się datę faktycznego dostarczenia oferty Zamawiającemu.</w:t>
      </w:r>
    </w:p>
    <w:p w14:paraId="456FDE40" w14:textId="77777777" w:rsidR="00B91E70" w:rsidRPr="002F768E" w:rsidRDefault="00B91E70" w:rsidP="004D5928">
      <w:pPr>
        <w:pStyle w:val="Akapitzlist"/>
        <w:numPr>
          <w:ilvl w:val="0"/>
          <w:numId w:val="9"/>
        </w:numPr>
        <w:tabs>
          <w:tab w:val="left" w:pos="6315"/>
        </w:tabs>
        <w:spacing w:after="0" w:line="276" w:lineRule="auto"/>
        <w:ind w:left="567"/>
        <w:jc w:val="both"/>
        <w:rPr>
          <w:rFonts w:cstheme="minorHAnsi"/>
        </w:rPr>
      </w:pPr>
      <w:r w:rsidRPr="002F768E">
        <w:rPr>
          <w:rFonts w:cstheme="minorHAnsi"/>
        </w:rPr>
        <w:t>Oferty, które wpłyną po wyznaczonym terminie składania nie będą brane pod uwagę przy ocenie ofert.</w:t>
      </w:r>
    </w:p>
    <w:p w14:paraId="6FAE2027" w14:textId="3DAE7BD8" w:rsidR="00B91E70" w:rsidRPr="002F768E" w:rsidRDefault="00B91E70" w:rsidP="004D5928">
      <w:pPr>
        <w:pStyle w:val="Akapitzlist"/>
        <w:numPr>
          <w:ilvl w:val="0"/>
          <w:numId w:val="9"/>
        </w:numPr>
        <w:tabs>
          <w:tab w:val="left" w:pos="6315"/>
        </w:tabs>
        <w:spacing w:after="0" w:line="276" w:lineRule="auto"/>
        <w:ind w:left="567"/>
        <w:jc w:val="both"/>
        <w:rPr>
          <w:rFonts w:cstheme="minorHAnsi"/>
        </w:rPr>
      </w:pPr>
      <w:r w:rsidRPr="002F768E">
        <w:rPr>
          <w:rFonts w:cstheme="minorHAnsi"/>
        </w:rPr>
        <w:t xml:space="preserve">Ogłoszenie wyboru najkorzystniejszej oferty nastąpi w terminie: </w:t>
      </w:r>
      <w:r w:rsidR="00A65070">
        <w:rPr>
          <w:rFonts w:cstheme="minorHAnsi"/>
        </w:rPr>
        <w:t>marzec</w:t>
      </w:r>
      <w:r w:rsidR="00010AD3">
        <w:rPr>
          <w:rFonts w:cstheme="minorHAnsi"/>
        </w:rPr>
        <w:t xml:space="preserve"> 2022.</w:t>
      </w:r>
    </w:p>
    <w:p w14:paraId="06146F62" w14:textId="4A7EC1FC" w:rsidR="00B91E70" w:rsidRPr="002F768E" w:rsidRDefault="00B91E70" w:rsidP="004D5928">
      <w:pPr>
        <w:pStyle w:val="Akapitzlist"/>
        <w:numPr>
          <w:ilvl w:val="0"/>
          <w:numId w:val="9"/>
        </w:numPr>
        <w:tabs>
          <w:tab w:val="left" w:pos="6315"/>
        </w:tabs>
        <w:spacing w:after="0" w:line="276" w:lineRule="auto"/>
        <w:ind w:left="567"/>
        <w:jc w:val="both"/>
        <w:rPr>
          <w:rFonts w:cstheme="minorHAnsi"/>
        </w:rPr>
      </w:pPr>
      <w:r w:rsidRPr="002F768E">
        <w:rPr>
          <w:rFonts w:cstheme="minorHAnsi"/>
        </w:rPr>
        <w:t xml:space="preserve">Podpisanie umowy z wykonawcą nastąpi w terminie </w:t>
      </w:r>
      <w:r w:rsidRPr="006709D4">
        <w:rPr>
          <w:rFonts w:cstheme="minorHAnsi"/>
        </w:rPr>
        <w:t>do</w:t>
      </w:r>
      <w:r w:rsidR="003D777C">
        <w:rPr>
          <w:rFonts w:cstheme="minorHAnsi"/>
        </w:rPr>
        <w:t xml:space="preserve">: </w:t>
      </w:r>
      <w:r w:rsidR="00A65070">
        <w:rPr>
          <w:rFonts w:cstheme="minorHAnsi"/>
        </w:rPr>
        <w:t>marzec</w:t>
      </w:r>
      <w:r w:rsidR="00010AD3">
        <w:rPr>
          <w:rFonts w:cstheme="minorHAnsi"/>
        </w:rPr>
        <w:t xml:space="preserve"> 2022.</w:t>
      </w:r>
    </w:p>
    <w:p w14:paraId="5901B5C7" w14:textId="77777777" w:rsidR="00B91E70" w:rsidRPr="002F768E" w:rsidRDefault="00B91E70" w:rsidP="009167B0">
      <w:pPr>
        <w:tabs>
          <w:tab w:val="left" w:pos="6315"/>
        </w:tabs>
        <w:spacing w:after="0" w:line="276" w:lineRule="auto"/>
        <w:jc w:val="both"/>
        <w:rPr>
          <w:rFonts w:cstheme="minorHAnsi"/>
          <w:b/>
          <w:color w:val="2E74B5" w:themeColor="accent1" w:themeShade="BF"/>
        </w:rPr>
      </w:pPr>
    </w:p>
    <w:p w14:paraId="31A76F75" w14:textId="77777777" w:rsidR="000D4838" w:rsidRPr="002F768E" w:rsidRDefault="00B91E70" w:rsidP="00A82C58">
      <w:pPr>
        <w:pStyle w:val="Akapitzlist"/>
        <w:numPr>
          <w:ilvl w:val="0"/>
          <w:numId w:val="6"/>
        </w:numPr>
        <w:tabs>
          <w:tab w:val="left" w:pos="6315"/>
        </w:tabs>
        <w:spacing w:after="0" w:line="276" w:lineRule="auto"/>
        <w:ind w:left="426"/>
        <w:rPr>
          <w:rFonts w:cstheme="minorHAnsi"/>
        </w:rPr>
      </w:pPr>
      <w:r w:rsidRPr="002F768E">
        <w:rPr>
          <w:rFonts w:cstheme="minorHAnsi"/>
          <w:b/>
        </w:rPr>
        <w:t>Kryteria oceny ofert</w:t>
      </w:r>
    </w:p>
    <w:p w14:paraId="7F6B9F03" w14:textId="77777777" w:rsidR="000D4838" w:rsidRPr="002F768E" w:rsidRDefault="000D4838" w:rsidP="004D5928">
      <w:pPr>
        <w:pStyle w:val="Akapitzlist"/>
        <w:numPr>
          <w:ilvl w:val="0"/>
          <w:numId w:val="10"/>
        </w:numPr>
        <w:tabs>
          <w:tab w:val="left" w:pos="6315"/>
        </w:tabs>
        <w:spacing w:after="0" w:line="276" w:lineRule="auto"/>
        <w:ind w:left="567"/>
        <w:rPr>
          <w:rFonts w:cstheme="minorHAnsi"/>
        </w:rPr>
      </w:pPr>
      <w:r w:rsidRPr="002F768E">
        <w:rPr>
          <w:rFonts w:cstheme="minorHAnsi"/>
        </w:rPr>
        <w:t>Zamawiający oceni i porówna jedynie te kompletne oferty, które nie zostaną odrzucone przez Zamawiającego</w:t>
      </w:r>
    </w:p>
    <w:p w14:paraId="5EC0292E" w14:textId="77777777" w:rsidR="00670E96" w:rsidRPr="002F768E" w:rsidRDefault="000D4838" w:rsidP="004D5928">
      <w:pPr>
        <w:pStyle w:val="Akapitzlist"/>
        <w:numPr>
          <w:ilvl w:val="0"/>
          <w:numId w:val="10"/>
        </w:numPr>
        <w:tabs>
          <w:tab w:val="left" w:pos="6315"/>
        </w:tabs>
        <w:spacing w:after="0" w:line="276" w:lineRule="auto"/>
        <w:ind w:left="567"/>
        <w:rPr>
          <w:rFonts w:cstheme="minorHAnsi"/>
        </w:rPr>
      </w:pPr>
      <w:r w:rsidRPr="002F768E">
        <w:rPr>
          <w:rFonts w:cstheme="minorHAnsi"/>
        </w:rPr>
        <w:t>Oferty zostaną ocenione przez Zamawiającego w oparciu o następujące kryteria i ich znaczenie:</w:t>
      </w:r>
      <w:r w:rsidR="007615C8" w:rsidRPr="002F768E">
        <w:rPr>
          <w:rFonts w:cstheme="minorHAnsi"/>
          <w:b/>
          <w:color w:val="2E74B5" w:themeColor="accent1" w:themeShade="BF"/>
        </w:rPr>
        <w:br/>
      </w:r>
    </w:p>
    <w:tbl>
      <w:tblPr>
        <w:tblStyle w:val="Tabela-Siatka"/>
        <w:tblW w:w="9109" w:type="dxa"/>
        <w:tblLook w:val="04A0" w:firstRow="1" w:lastRow="0" w:firstColumn="1" w:lastColumn="0" w:noHBand="0" w:noVBand="1"/>
      </w:tblPr>
      <w:tblGrid>
        <w:gridCol w:w="1061"/>
        <w:gridCol w:w="2580"/>
        <w:gridCol w:w="2563"/>
        <w:gridCol w:w="2905"/>
      </w:tblGrid>
      <w:tr w:rsidR="000D4838" w:rsidRPr="002F768E" w14:paraId="313F8FD0" w14:textId="77777777" w:rsidTr="001C30C2">
        <w:trPr>
          <w:trHeight w:val="293"/>
        </w:trPr>
        <w:tc>
          <w:tcPr>
            <w:tcW w:w="1061" w:type="dxa"/>
            <w:shd w:val="clear" w:color="auto" w:fill="AEAAAA" w:themeFill="background2" w:themeFillShade="BF"/>
          </w:tcPr>
          <w:p w14:paraId="0CF8A38E" w14:textId="77777777" w:rsidR="000D4838" w:rsidRPr="002F768E" w:rsidRDefault="000D4838" w:rsidP="0043403B">
            <w:pPr>
              <w:tabs>
                <w:tab w:val="left" w:pos="6315"/>
              </w:tabs>
              <w:spacing w:line="276" w:lineRule="auto"/>
              <w:jc w:val="center"/>
              <w:rPr>
                <w:rFonts w:cstheme="minorHAnsi"/>
                <w:b/>
              </w:rPr>
            </w:pPr>
            <w:r w:rsidRPr="002F768E">
              <w:rPr>
                <w:rFonts w:cstheme="minorHAnsi"/>
                <w:b/>
              </w:rPr>
              <w:t>Lp.</w:t>
            </w:r>
          </w:p>
        </w:tc>
        <w:tc>
          <w:tcPr>
            <w:tcW w:w="2580" w:type="dxa"/>
            <w:shd w:val="clear" w:color="auto" w:fill="AEAAAA" w:themeFill="background2" w:themeFillShade="BF"/>
          </w:tcPr>
          <w:p w14:paraId="39A729E5" w14:textId="77777777" w:rsidR="000D4838" w:rsidRPr="002F768E" w:rsidRDefault="000D4838" w:rsidP="0043403B">
            <w:pPr>
              <w:tabs>
                <w:tab w:val="left" w:pos="6315"/>
              </w:tabs>
              <w:spacing w:line="276" w:lineRule="auto"/>
              <w:jc w:val="both"/>
              <w:rPr>
                <w:rFonts w:cstheme="minorHAnsi"/>
                <w:b/>
              </w:rPr>
            </w:pPr>
            <w:r w:rsidRPr="002F768E">
              <w:rPr>
                <w:rFonts w:cstheme="minorHAnsi"/>
                <w:b/>
              </w:rPr>
              <w:t>Nazwa kryterium</w:t>
            </w:r>
          </w:p>
        </w:tc>
        <w:tc>
          <w:tcPr>
            <w:tcW w:w="2563" w:type="dxa"/>
            <w:shd w:val="clear" w:color="auto" w:fill="AEAAAA" w:themeFill="background2" w:themeFillShade="BF"/>
          </w:tcPr>
          <w:p w14:paraId="5CFF0F94" w14:textId="77777777" w:rsidR="000D4838" w:rsidRPr="002F768E" w:rsidRDefault="000D4838" w:rsidP="0043403B">
            <w:pPr>
              <w:tabs>
                <w:tab w:val="left" w:pos="6315"/>
              </w:tabs>
              <w:spacing w:line="276" w:lineRule="auto"/>
              <w:jc w:val="both"/>
              <w:rPr>
                <w:rFonts w:cstheme="minorHAnsi"/>
                <w:b/>
              </w:rPr>
            </w:pPr>
            <w:r w:rsidRPr="002F768E">
              <w:rPr>
                <w:rFonts w:cstheme="minorHAnsi"/>
                <w:b/>
              </w:rPr>
              <w:t>Znaczenie procentowe kryterium</w:t>
            </w:r>
          </w:p>
        </w:tc>
        <w:tc>
          <w:tcPr>
            <w:tcW w:w="2905" w:type="dxa"/>
            <w:shd w:val="clear" w:color="auto" w:fill="AEAAAA" w:themeFill="background2" w:themeFillShade="BF"/>
          </w:tcPr>
          <w:p w14:paraId="4005955B" w14:textId="77777777" w:rsidR="000D4838" w:rsidRPr="002F768E" w:rsidRDefault="000D4838" w:rsidP="0043403B">
            <w:pPr>
              <w:tabs>
                <w:tab w:val="left" w:pos="6315"/>
              </w:tabs>
              <w:spacing w:line="276" w:lineRule="auto"/>
              <w:jc w:val="both"/>
              <w:rPr>
                <w:rFonts w:cstheme="minorHAnsi"/>
                <w:b/>
              </w:rPr>
            </w:pPr>
            <w:r w:rsidRPr="002F768E">
              <w:rPr>
                <w:rFonts w:cstheme="minorHAnsi"/>
                <w:b/>
              </w:rPr>
              <w:t>Maksymalna liczba punktów, jakie może otrzymać oferta za dane kryterium (waga)</w:t>
            </w:r>
          </w:p>
        </w:tc>
      </w:tr>
      <w:tr w:rsidR="000D4838" w:rsidRPr="002F768E" w14:paraId="28B7526B" w14:textId="77777777" w:rsidTr="001C30C2">
        <w:trPr>
          <w:trHeight w:val="282"/>
        </w:trPr>
        <w:tc>
          <w:tcPr>
            <w:tcW w:w="1061" w:type="dxa"/>
          </w:tcPr>
          <w:p w14:paraId="6E7CEA8A" w14:textId="77777777" w:rsidR="000D4838" w:rsidRPr="002F768E" w:rsidRDefault="000D4838" w:rsidP="0043403B">
            <w:pPr>
              <w:tabs>
                <w:tab w:val="left" w:pos="6315"/>
              </w:tabs>
              <w:spacing w:line="276" w:lineRule="auto"/>
              <w:jc w:val="center"/>
              <w:rPr>
                <w:rFonts w:cstheme="minorHAnsi"/>
              </w:rPr>
            </w:pPr>
            <w:r w:rsidRPr="002F768E">
              <w:rPr>
                <w:rFonts w:cstheme="minorHAnsi"/>
              </w:rPr>
              <w:t>1</w:t>
            </w:r>
          </w:p>
        </w:tc>
        <w:tc>
          <w:tcPr>
            <w:tcW w:w="2580" w:type="dxa"/>
          </w:tcPr>
          <w:p w14:paraId="493E9104" w14:textId="77777777" w:rsidR="000D4838" w:rsidRPr="002F768E" w:rsidRDefault="000D4838" w:rsidP="0043403B">
            <w:pPr>
              <w:tabs>
                <w:tab w:val="left" w:pos="6315"/>
              </w:tabs>
              <w:spacing w:line="276" w:lineRule="auto"/>
              <w:jc w:val="both"/>
              <w:rPr>
                <w:rFonts w:cstheme="minorHAnsi"/>
              </w:rPr>
            </w:pPr>
            <w:r w:rsidRPr="002F768E">
              <w:rPr>
                <w:rFonts w:cstheme="minorHAnsi"/>
              </w:rPr>
              <w:t>Cena brutto (C)</w:t>
            </w:r>
          </w:p>
        </w:tc>
        <w:tc>
          <w:tcPr>
            <w:tcW w:w="2563" w:type="dxa"/>
          </w:tcPr>
          <w:p w14:paraId="004E1B0D" w14:textId="77777777" w:rsidR="000D4838" w:rsidRPr="002F768E" w:rsidRDefault="000D4838" w:rsidP="0043403B">
            <w:pPr>
              <w:tabs>
                <w:tab w:val="left" w:pos="6315"/>
              </w:tabs>
              <w:spacing w:line="276" w:lineRule="auto"/>
              <w:jc w:val="both"/>
              <w:rPr>
                <w:rFonts w:cstheme="minorHAnsi"/>
              </w:rPr>
            </w:pPr>
            <w:r w:rsidRPr="002F768E">
              <w:rPr>
                <w:rFonts w:cstheme="minorHAnsi"/>
              </w:rPr>
              <w:t>100%</w:t>
            </w:r>
          </w:p>
        </w:tc>
        <w:tc>
          <w:tcPr>
            <w:tcW w:w="2905" w:type="dxa"/>
          </w:tcPr>
          <w:p w14:paraId="4F7077F8" w14:textId="77777777" w:rsidR="000D4838" w:rsidRPr="002F768E" w:rsidRDefault="0032680C" w:rsidP="004D5928">
            <w:pPr>
              <w:pStyle w:val="Akapitzlist"/>
              <w:numPr>
                <w:ilvl w:val="0"/>
                <w:numId w:val="11"/>
              </w:numPr>
              <w:tabs>
                <w:tab w:val="left" w:pos="6315"/>
              </w:tabs>
              <w:spacing w:line="276" w:lineRule="auto"/>
              <w:jc w:val="both"/>
              <w:rPr>
                <w:rFonts w:cstheme="minorHAnsi"/>
              </w:rPr>
            </w:pPr>
            <w:r w:rsidRPr="002F768E">
              <w:rPr>
                <w:rFonts w:cstheme="minorHAnsi"/>
              </w:rPr>
              <w:t>pkt.</w:t>
            </w:r>
          </w:p>
        </w:tc>
      </w:tr>
    </w:tbl>
    <w:p w14:paraId="1BE19543" w14:textId="77777777" w:rsidR="007615C8" w:rsidRPr="002F768E" w:rsidRDefault="007615C8" w:rsidP="00A52444">
      <w:pPr>
        <w:tabs>
          <w:tab w:val="left" w:pos="6315"/>
        </w:tabs>
        <w:spacing w:after="0" w:line="276" w:lineRule="auto"/>
        <w:jc w:val="both"/>
        <w:rPr>
          <w:rFonts w:cstheme="minorHAnsi"/>
        </w:rPr>
      </w:pPr>
    </w:p>
    <w:p w14:paraId="3827DC45" w14:textId="77777777" w:rsidR="00B91E70" w:rsidRPr="002F768E" w:rsidRDefault="00B91E70" w:rsidP="00A52444">
      <w:pPr>
        <w:tabs>
          <w:tab w:val="left" w:pos="6315"/>
        </w:tabs>
        <w:spacing w:after="0" w:line="276" w:lineRule="auto"/>
        <w:jc w:val="both"/>
        <w:rPr>
          <w:rFonts w:cstheme="minorHAnsi"/>
        </w:rPr>
      </w:pPr>
    </w:p>
    <w:p w14:paraId="6C3A0DFE" w14:textId="77777777" w:rsidR="000D4838" w:rsidRPr="002F768E" w:rsidRDefault="000D4838" w:rsidP="004D5928">
      <w:pPr>
        <w:pStyle w:val="Akapitzlist"/>
        <w:numPr>
          <w:ilvl w:val="0"/>
          <w:numId w:val="10"/>
        </w:numPr>
        <w:tabs>
          <w:tab w:val="left" w:pos="6315"/>
        </w:tabs>
        <w:spacing w:after="0" w:line="276" w:lineRule="auto"/>
        <w:ind w:left="567"/>
        <w:jc w:val="both"/>
        <w:rPr>
          <w:rFonts w:cstheme="minorHAnsi"/>
          <w:b/>
        </w:rPr>
      </w:pPr>
      <w:r w:rsidRPr="002F768E">
        <w:rPr>
          <w:rFonts w:cstheme="minorHAnsi"/>
        </w:rPr>
        <w:t xml:space="preserve">Do porównania i oceny ofert w kryterium </w:t>
      </w:r>
      <w:r w:rsidRPr="002F768E">
        <w:rPr>
          <w:rFonts w:cstheme="minorHAnsi"/>
          <w:u w:val="single"/>
        </w:rPr>
        <w:t>cena brutto</w:t>
      </w:r>
      <w:r w:rsidRPr="002F768E">
        <w:rPr>
          <w:rFonts w:cstheme="minorHAnsi"/>
        </w:rPr>
        <w:t xml:space="preserve"> zostanie zastosowany następujący wzór:</w:t>
      </w:r>
    </w:p>
    <w:p w14:paraId="0A37BBB1" w14:textId="77777777" w:rsidR="000D4838" w:rsidRPr="002F768E" w:rsidRDefault="000D4838" w:rsidP="001C30C2">
      <w:pPr>
        <w:pStyle w:val="Tekstpodstawowywcity21"/>
        <w:tabs>
          <w:tab w:val="left" w:pos="284"/>
        </w:tabs>
        <w:spacing w:after="0" w:line="276" w:lineRule="auto"/>
        <w:ind w:left="709" w:hanging="284"/>
        <w:jc w:val="center"/>
        <w:rPr>
          <w:rFonts w:asciiTheme="minorHAnsi" w:eastAsia="Arial Unicode MS" w:hAnsiTheme="minorHAnsi" w:cstheme="minorHAnsi"/>
        </w:rPr>
      </w:pPr>
      <w:r w:rsidRPr="002F768E">
        <w:rPr>
          <w:rFonts w:asciiTheme="minorHAnsi" w:hAnsiTheme="minorHAnsi" w:cstheme="minorHAnsi"/>
          <w:position w:val="-30"/>
        </w:rPr>
        <w:object w:dxaOrig="1400" w:dyaOrig="700" w14:anchorId="30A2A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35.4pt" o:ole="" filled="t">
            <v:fill color2="black"/>
            <v:imagedata r:id="rId8" o:title=""/>
          </v:shape>
          <o:OLEObject Type="Embed" ProgID="Equation.3" ShapeID="_x0000_i1025" DrawAspect="Content" ObjectID="_1708257678" r:id="rId9"/>
        </w:object>
      </w:r>
    </w:p>
    <w:p w14:paraId="172836DE" w14:textId="77777777" w:rsidR="000D4838" w:rsidRPr="002F768E" w:rsidRDefault="000D4838" w:rsidP="001C30C2">
      <w:pPr>
        <w:pStyle w:val="Tekstpodstawowywcity21"/>
        <w:tabs>
          <w:tab w:val="left" w:pos="284"/>
        </w:tabs>
        <w:spacing w:after="0" w:line="276" w:lineRule="auto"/>
        <w:ind w:left="709" w:hanging="284"/>
        <w:rPr>
          <w:rFonts w:asciiTheme="minorHAnsi" w:eastAsia="Arial Unicode MS" w:hAnsiTheme="minorHAnsi" w:cstheme="minorHAnsi"/>
        </w:rPr>
      </w:pPr>
    </w:p>
    <w:p w14:paraId="7CCD93A6" w14:textId="77777777" w:rsidR="000D4838" w:rsidRPr="002F768E" w:rsidRDefault="000D4838" w:rsidP="001C30C2">
      <w:pPr>
        <w:spacing w:after="0" w:line="276" w:lineRule="auto"/>
        <w:ind w:left="709"/>
        <w:rPr>
          <w:rFonts w:eastAsia="Arial Unicode MS" w:cstheme="minorHAnsi"/>
        </w:rPr>
      </w:pPr>
      <w:r w:rsidRPr="002F768E">
        <w:rPr>
          <w:rFonts w:eastAsia="Arial Unicode MS" w:cstheme="minorHAnsi"/>
        </w:rPr>
        <w:t>gdzie:</w:t>
      </w:r>
    </w:p>
    <w:p w14:paraId="75A63F90" w14:textId="77777777" w:rsidR="000D4838" w:rsidRPr="002F768E" w:rsidRDefault="000D4838" w:rsidP="001C30C2">
      <w:pPr>
        <w:spacing w:after="0" w:line="276" w:lineRule="auto"/>
        <w:ind w:left="709"/>
        <w:rPr>
          <w:rFonts w:eastAsia="Arial Unicode MS" w:cstheme="minorHAnsi"/>
        </w:rPr>
      </w:pPr>
      <w:r w:rsidRPr="002F768E">
        <w:rPr>
          <w:rFonts w:eastAsia="Arial Unicode MS" w:cstheme="minorHAnsi"/>
        </w:rPr>
        <w:t>A</w:t>
      </w:r>
      <w:r w:rsidRPr="002F768E">
        <w:rPr>
          <w:rFonts w:eastAsia="Arial Unicode MS" w:cstheme="minorHAnsi"/>
          <w:vertAlign w:val="subscript"/>
        </w:rPr>
        <w:t>1</w:t>
      </w:r>
      <w:r w:rsidRPr="002F768E">
        <w:rPr>
          <w:rFonts w:eastAsia="Arial Unicode MS" w:cstheme="minorHAnsi"/>
        </w:rPr>
        <w:t xml:space="preserve"> – ilość punktów danej oferty w kryterium cena</w:t>
      </w:r>
    </w:p>
    <w:p w14:paraId="05E165B0" w14:textId="77777777" w:rsidR="000D4838" w:rsidRPr="002F768E" w:rsidRDefault="000D4838" w:rsidP="001C30C2">
      <w:pPr>
        <w:spacing w:after="0" w:line="276" w:lineRule="auto"/>
        <w:ind w:left="709"/>
        <w:rPr>
          <w:rFonts w:eastAsia="Arial Unicode MS" w:cstheme="minorHAnsi"/>
        </w:rPr>
      </w:pPr>
      <w:r w:rsidRPr="002F768E">
        <w:rPr>
          <w:rFonts w:eastAsia="Arial Unicode MS" w:cstheme="minorHAnsi"/>
        </w:rPr>
        <w:t>C</w:t>
      </w:r>
      <w:r w:rsidRPr="002F768E">
        <w:rPr>
          <w:rFonts w:eastAsia="Arial Unicode MS" w:cstheme="minorHAnsi"/>
          <w:vertAlign w:val="subscript"/>
        </w:rPr>
        <w:t>n</w:t>
      </w:r>
      <w:r w:rsidRPr="002F768E">
        <w:rPr>
          <w:rFonts w:eastAsia="Arial Unicode MS" w:cstheme="minorHAnsi"/>
        </w:rPr>
        <w:t xml:space="preserve"> – cena brutto najtańszej oferty (PLN)</w:t>
      </w:r>
    </w:p>
    <w:p w14:paraId="3306B37B" w14:textId="77777777" w:rsidR="000D4838" w:rsidRPr="002F768E" w:rsidRDefault="000D4838" w:rsidP="001C30C2">
      <w:pPr>
        <w:spacing w:after="0" w:line="276" w:lineRule="auto"/>
        <w:ind w:left="709"/>
        <w:rPr>
          <w:rFonts w:eastAsia="Arial Unicode MS" w:cstheme="minorHAnsi"/>
        </w:rPr>
      </w:pPr>
      <w:r w:rsidRPr="002F768E">
        <w:rPr>
          <w:rFonts w:eastAsia="Arial Unicode MS" w:cstheme="minorHAnsi"/>
        </w:rPr>
        <w:t>C</w:t>
      </w:r>
      <w:r w:rsidRPr="002F768E">
        <w:rPr>
          <w:rFonts w:eastAsia="Arial Unicode MS" w:cstheme="minorHAnsi"/>
          <w:vertAlign w:val="subscript"/>
        </w:rPr>
        <w:t>o</w:t>
      </w:r>
      <w:r w:rsidRPr="002F768E">
        <w:rPr>
          <w:rFonts w:eastAsia="Arial Unicode MS" w:cstheme="minorHAnsi"/>
        </w:rPr>
        <w:t xml:space="preserve"> – cena brutto badanej oferty (PLN)</w:t>
      </w:r>
    </w:p>
    <w:p w14:paraId="23204569" w14:textId="77777777" w:rsidR="000D4838" w:rsidRPr="002F768E" w:rsidRDefault="000D4838" w:rsidP="004D5928">
      <w:pPr>
        <w:pStyle w:val="Akapitzlist"/>
        <w:numPr>
          <w:ilvl w:val="0"/>
          <w:numId w:val="10"/>
        </w:numPr>
        <w:tabs>
          <w:tab w:val="left" w:pos="6315"/>
        </w:tabs>
        <w:spacing w:after="0" w:line="276" w:lineRule="auto"/>
        <w:ind w:left="567"/>
        <w:jc w:val="both"/>
        <w:rPr>
          <w:rFonts w:cstheme="minorHAnsi"/>
        </w:rPr>
      </w:pPr>
      <w:r w:rsidRPr="002F768E">
        <w:rPr>
          <w:rFonts w:cstheme="minorHAnsi"/>
        </w:rPr>
        <w:t>Maksymalna ilość punktów, jaką można uzyskać: 100 punktów.</w:t>
      </w:r>
    </w:p>
    <w:p w14:paraId="28138AD0" w14:textId="77777777" w:rsidR="000D4838" w:rsidRPr="002F768E" w:rsidRDefault="000D4838" w:rsidP="004D5928">
      <w:pPr>
        <w:pStyle w:val="Akapitzlist"/>
        <w:numPr>
          <w:ilvl w:val="0"/>
          <w:numId w:val="10"/>
        </w:numPr>
        <w:tabs>
          <w:tab w:val="left" w:pos="6315"/>
        </w:tabs>
        <w:spacing w:after="0" w:line="276" w:lineRule="auto"/>
        <w:ind w:left="567"/>
        <w:jc w:val="both"/>
        <w:rPr>
          <w:rFonts w:cstheme="minorHAnsi"/>
        </w:rPr>
      </w:pPr>
      <w:r w:rsidRPr="002F768E">
        <w:rPr>
          <w:rFonts w:cstheme="minorHAnsi"/>
        </w:rPr>
        <w:t>Za najkorzystniejszą zostanie uznana oferta, która uzyska najwyższą ilość punktów.</w:t>
      </w:r>
    </w:p>
    <w:p w14:paraId="10C113D9" w14:textId="77777777" w:rsidR="000D4838" w:rsidRPr="002F768E" w:rsidRDefault="000D4838" w:rsidP="004D5928">
      <w:pPr>
        <w:pStyle w:val="Akapitzlist"/>
        <w:numPr>
          <w:ilvl w:val="0"/>
          <w:numId w:val="10"/>
        </w:numPr>
        <w:tabs>
          <w:tab w:val="left" w:pos="6315"/>
        </w:tabs>
        <w:spacing w:after="0" w:line="276" w:lineRule="auto"/>
        <w:ind w:left="567"/>
        <w:jc w:val="both"/>
        <w:rPr>
          <w:rFonts w:cstheme="minorHAnsi"/>
        </w:rPr>
      </w:pPr>
      <w:r w:rsidRPr="002F768E">
        <w:rPr>
          <w:rFonts w:cstheme="minorHAnsi"/>
        </w:rPr>
        <w:t>Jeżeli Zamawiający nie może dokonać wyboru oferty najkorzystniejszej ze względu na to, że zostały złożone oferty o takiej samej cenie wykonania zamówienia, Zamawiający wezwie Wykonawców, którzy złożyli te oferty, do złożenia w terminie określonym przez Zamawiaj</w:t>
      </w:r>
      <w:r w:rsidR="003B1E94" w:rsidRPr="002F768E">
        <w:rPr>
          <w:rFonts w:cstheme="minorHAnsi"/>
        </w:rPr>
        <w:t>ącego ofert dodatkowych</w:t>
      </w:r>
    </w:p>
    <w:p w14:paraId="5A232DD8" w14:textId="77777777" w:rsidR="003B1E94" w:rsidRPr="002F768E" w:rsidRDefault="003B1E94" w:rsidP="004D5928">
      <w:pPr>
        <w:pStyle w:val="Akapitzlist"/>
        <w:numPr>
          <w:ilvl w:val="0"/>
          <w:numId w:val="10"/>
        </w:numPr>
        <w:tabs>
          <w:tab w:val="left" w:pos="6315"/>
        </w:tabs>
        <w:spacing w:after="0" w:line="276" w:lineRule="auto"/>
        <w:ind w:left="567"/>
        <w:jc w:val="both"/>
        <w:rPr>
          <w:rFonts w:cstheme="minorHAnsi"/>
        </w:rPr>
      </w:pPr>
      <w:r w:rsidRPr="002F768E">
        <w:rPr>
          <w:rFonts w:cstheme="minorHAnsi"/>
        </w:rPr>
        <w:t>Jeżeli Wykonawca, którego oferta została wybrana, uchyla się od zawarcia umowy lub nie wnosi wymaganego zabezpieczenia należytego wykonania umowy, Zamawiający może wybrać ofertę najkorzystniejszą z pozostałych ofert bez przeprowadzania ich ponownego badania i oceny.</w:t>
      </w:r>
    </w:p>
    <w:p w14:paraId="12A29249" w14:textId="77777777" w:rsidR="000D4838" w:rsidRPr="002F768E" w:rsidRDefault="000D4838" w:rsidP="00A52444">
      <w:pPr>
        <w:tabs>
          <w:tab w:val="left" w:pos="6315"/>
        </w:tabs>
        <w:spacing w:after="0" w:line="276" w:lineRule="auto"/>
        <w:jc w:val="both"/>
        <w:rPr>
          <w:rFonts w:cstheme="minorHAnsi"/>
        </w:rPr>
      </w:pPr>
    </w:p>
    <w:p w14:paraId="01D2B3B2" w14:textId="77777777" w:rsidR="00713668" w:rsidRPr="002F768E" w:rsidRDefault="00713668"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Opis sposobu obliczenia ceny</w:t>
      </w:r>
    </w:p>
    <w:p w14:paraId="0B44577C" w14:textId="77777777" w:rsidR="00713668" w:rsidRPr="002F768E" w:rsidRDefault="00713668" w:rsidP="004D5928">
      <w:pPr>
        <w:pStyle w:val="Akapitzlist"/>
        <w:numPr>
          <w:ilvl w:val="0"/>
          <w:numId w:val="12"/>
        </w:numPr>
        <w:tabs>
          <w:tab w:val="left" w:pos="6315"/>
        </w:tabs>
        <w:spacing w:after="0" w:line="276" w:lineRule="auto"/>
        <w:ind w:left="567"/>
        <w:jc w:val="both"/>
        <w:rPr>
          <w:rFonts w:cstheme="minorHAnsi"/>
        </w:rPr>
      </w:pPr>
      <w:r w:rsidRPr="002F768E">
        <w:rPr>
          <w:rFonts w:cstheme="minorHAnsi"/>
        </w:rPr>
        <w:t>W formularzu ofertowym należy wskazać cenę ofertową brutto.</w:t>
      </w:r>
    </w:p>
    <w:p w14:paraId="57DCDCC8" w14:textId="77777777" w:rsidR="001C30C2" w:rsidRPr="002F768E" w:rsidRDefault="001C30C2" w:rsidP="004D5928">
      <w:pPr>
        <w:pStyle w:val="Akapitzlist"/>
        <w:numPr>
          <w:ilvl w:val="0"/>
          <w:numId w:val="12"/>
        </w:numPr>
        <w:tabs>
          <w:tab w:val="left" w:pos="6315"/>
        </w:tabs>
        <w:spacing w:after="0" w:line="276" w:lineRule="auto"/>
        <w:ind w:left="567"/>
        <w:jc w:val="both"/>
        <w:rPr>
          <w:rFonts w:cstheme="minorHAnsi"/>
        </w:rPr>
      </w:pPr>
      <w:r w:rsidRPr="002F768E">
        <w:rPr>
          <w:rFonts w:cstheme="minorHAnsi"/>
        </w:rPr>
        <w:t xml:space="preserve">Obliczenia dokonywane będą z dokładnością do dwóch miejsc po przecinku. </w:t>
      </w:r>
    </w:p>
    <w:p w14:paraId="4F0EBFFC" w14:textId="77777777" w:rsidR="00713668" w:rsidRPr="002F768E" w:rsidRDefault="00713668" w:rsidP="004D5928">
      <w:pPr>
        <w:pStyle w:val="Akapitzlist"/>
        <w:numPr>
          <w:ilvl w:val="0"/>
          <w:numId w:val="12"/>
        </w:numPr>
        <w:tabs>
          <w:tab w:val="left" w:pos="6315"/>
        </w:tabs>
        <w:spacing w:after="0" w:line="276" w:lineRule="auto"/>
        <w:ind w:left="567"/>
        <w:jc w:val="both"/>
        <w:rPr>
          <w:rFonts w:cstheme="minorHAnsi"/>
        </w:rPr>
      </w:pPr>
      <w:r w:rsidRPr="002F768E">
        <w:rPr>
          <w:rFonts w:cstheme="minorHAnsi"/>
        </w:rPr>
        <w:t>Cena ofertowa musi uwzględniać wszelkie koszty (bezpośrednie i pośrednie) wykonania przedmiotu zamówienia, wszelkie opłaty i podatki, jak również inne koszty o jakimkolwiek charakterze, które mogą powstać w związku z realizacją przedmiotu zamówienia, niezależnie od miejsca ich powstania.</w:t>
      </w:r>
    </w:p>
    <w:p w14:paraId="03E80137" w14:textId="77777777" w:rsidR="00713668" w:rsidRPr="002F768E" w:rsidRDefault="00713668" w:rsidP="004D5928">
      <w:pPr>
        <w:pStyle w:val="Akapitzlist"/>
        <w:numPr>
          <w:ilvl w:val="0"/>
          <w:numId w:val="12"/>
        </w:numPr>
        <w:tabs>
          <w:tab w:val="left" w:pos="6315"/>
        </w:tabs>
        <w:spacing w:after="0" w:line="276" w:lineRule="auto"/>
        <w:ind w:left="567"/>
        <w:jc w:val="both"/>
        <w:rPr>
          <w:rFonts w:cstheme="minorHAnsi"/>
        </w:rPr>
      </w:pPr>
      <w:r w:rsidRPr="002F768E">
        <w:rPr>
          <w:rFonts w:cstheme="minorHAnsi"/>
        </w:rPr>
        <w:t>Waluta ceny ofertowej jest złoty polski i w tej walucie będzie dokonane rozliczenie pomiędzy Zamawiającym a Wykonawcą.</w:t>
      </w:r>
    </w:p>
    <w:p w14:paraId="76834636" w14:textId="77777777" w:rsidR="00AE7C1C" w:rsidRPr="002F768E" w:rsidRDefault="00713668" w:rsidP="004D5928">
      <w:pPr>
        <w:pStyle w:val="Akapitzlist"/>
        <w:numPr>
          <w:ilvl w:val="0"/>
          <w:numId w:val="12"/>
        </w:numPr>
        <w:tabs>
          <w:tab w:val="left" w:pos="6315"/>
        </w:tabs>
        <w:spacing w:after="0" w:line="276" w:lineRule="auto"/>
        <w:ind w:left="567"/>
        <w:jc w:val="both"/>
        <w:rPr>
          <w:rFonts w:cstheme="minorHAnsi"/>
        </w:rPr>
      </w:pPr>
      <w:r w:rsidRPr="002F768E">
        <w:rPr>
          <w:rFonts w:cstheme="minorHAnsi"/>
        </w:rPr>
        <w:t>Zamawiający w celu ustalenia, czy oferta zawiera rażąco niską cenę w stosunku do przedmiotu zamówienia, może zwrócić się do Wykonawcy o udzielenie, w określonym terminie, wyjaśnień dotyczących elementów oferty mających wpływ na wysokość ceny.</w:t>
      </w:r>
    </w:p>
    <w:p w14:paraId="25297E67" w14:textId="77777777" w:rsidR="00AE7C1C" w:rsidRPr="002F768E" w:rsidRDefault="00AE7C1C" w:rsidP="00AE7C1C">
      <w:pPr>
        <w:tabs>
          <w:tab w:val="left" w:pos="6315"/>
        </w:tabs>
        <w:spacing w:after="0" w:line="276" w:lineRule="auto"/>
        <w:jc w:val="both"/>
        <w:rPr>
          <w:rFonts w:cstheme="minorHAnsi"/>
        </w:rPr>
      </w:pPr>
    </w:p>
    <w:p w14:paraId="43E307C4" w14:textId="77777777" w:rsidR="00AE7C1C" w:rsidRPr="002F768E" w:rsidRDefault="00AE7C1C"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 xml:space="preserve">Odrzucenie </w:t>
      </w:r>
      <w:r w:rsidR="00857EA4" w:rsidRPr="002F768E">
        <w:rPr>
          <w:rFonts w:cstheme="minorHAnsi"/>
          <w:b/>
        </w:rPr>
        <w:t>oferty</w:t>
      </w:r>
    </w:p>
    <w:p w14:paraId="77ADB594" w14:textId="77777777" w:rsidR="00AE7C1C" w:rsidRPr="002F768E" w:rsidRDefault="002F6E94" w:rsidP="00AE7C1C">
      <w:pPr>
        <w:tabs>
          <w:tab w:val="left" w:pos="6315"/>
        </w:tabs>
        <w:spacing w:after="0" w:line="276" w:lineRule="auto"/>
        <w:jc w:val="both"/>
        <w:rPr>
          <w:rFonts w:cstheme="minorHAnsi"/>
        </w:rPr>
      </w:pPr>
      <w:r w:rsidRPr="002F768E">
        <w:rPr>
          <w:rFonts w:cstheme="minorHAnsi"/>
        </w:rPr>
        <w:t>Oferta zostanie odrzucona</w:t>
      </w:r>
      <w:r w:rsidR="00AE7C1C" w:rsidRPr="002F768E">
        <w:rPr>
          <w:rFonts w:cstheme="minorHAnsi"/>
        </w:rPr>
        <w:t xml:space="preserve"> z niniejszego postępowania:</w:t>
      </w:r>
    </w:p>
    <w:p w14:paraId="5E1BE4A0" w14:textId="1326D443" w:rsidR="002F6E94" w:rsidRPr="002F768E" w:rsidRDefault="002B5362" w:rsidP="004D5928">
      <w:pPr>
        <w:pStyle w:val="Akapitzlist"/>
        <w:numPr>
          <w:ilvl w:val="0"/>
          <w:numId w:val="13"/>
        </w:numPr>
        <w:tabs>
          <w:tab w:val="left" w:pos="6315"/>
        </w:tabs>
        <w:spacing w:after="0" w:line="276" w:lineRule="auto"/>
        <w:jc w:val="both"/>
        <w:rPr>
          <w:rFonts w:cstheme="minorHAnsi"/>
        </w:rPr>
      </w:pPr>
      <w:r>
        <w:rPr>
          <w:rFonts w:cstheme="minorHAnsi"/>
        </w:rPr>
        <w:t>w</w:t>
      </w:r>
      <w:r w:rsidR="00AE7C1C" w:rsidRPr="002F768E">
        <w:rPr>
          <w:rFonts w:cstheme="minorHAnsi"/>
        </w:rPr>
        <w:t xml:space="preserve"> przypadku </w:t>
      </w:r>
      <w:r w:rsidR="002F6E94" w:rsidRPr="002F768E">
        <w:rPr>
          <w:rFonts w:cstheme="minorHAnsi"/>
        </w:rPr>
        <w:t>złożenia oferty po terminie składania ofert</w:t>
      </w:r>
      <w:r>
        <w:rPr>
          <w:rFonts w:cstheme="minorHAnsi"/>
        </w:rPr>
        <w:t>,</w:t>
      </w:r>
    </w:p>
    <w:p w14:paraId="6F1EC3AF" w14:textId="083625AE" w:rsidR="002F6E94" w:rsidRPr="002F768E" w:rsidRDefault="002B5362" w:rsidP="004D5928">
      <w:pPr>
        <w:pStyle w:val="Akapitzlist"/>
        <w:numPr>
          <w:ilvl w:val="0"/>
          <w:numId w:val="13"/>
        </w:numPr>
        <w:tabs>
          <w:tab w:val="left" w:pos="6315"/>
        </w:tabs>
        <w:spacing w:after="0" w:line="276" w:lineRule="auto"/>
        <w:jc w:val="both"/>
        <w:rPr>
          <w:rFonts w:cstheme="minorHAnsi"/>
        </w:rPr>
      </w:pPr>
      <w:r>
        <w:rPr>
          <w:rFonts w:cstheme="minorHAnsi"/>
        </w:rPr>
        <w:t>w</w:t>
      </w:r>
      <w:r w:rsidR="002F6E94" w:rsidRPr="002F768E">
        <w:rPr>
          <w:rFonts w:cstheme="minorHAnsi"/>
        </w:rPr>
        <w:t xml:space="preserve"> przypadku złożenia oferty przez wykonawcę podlegającego wykluczeniu z postępowania lub niespełniającego warunków udziału w postępowaniu</w:t>
      </w:r>
      <w:r>
        <w:rPr>
          <w:rFonts w:cstheme="minorHAnsi"/>
        </w:rPr>
        <w:t>,</w:t>
      </w:r>
    </w:p>
    <w:p w14:paraId="0A46108E" w14:textId="53A9C1E4" w:rsidR="002F6E94" w:rsidRPr="002F768E" w:rsidRDefault="002B5362" w:rsidP="004D5928">
      <w:pPr>
        <w:pStyle w:val="Akapitzlist"/>
        <w:numPr>
          <w:ilvl w:val="0"/>
          <w:numId w:val="13"/>
        </w:numPr>
        <w:tabs>
          <w:tab w:val="left" w:pos="6315"/>
        </w:tabs>
        <w:spacing w:after="0" w:line="276" w:lineRule="auto"/>
        <w:jc w:val="both"/>
        <w:rPr>
          <w:rFonts w:cstheme="minorHAnsi"/>
        </w:rPr>
      </w:pPr>
      <w:r>
        <w:rPr>
          <w:rFonts w:cstheme="minorHAnsi"/>
        </w:rPr>
        <w:t>w</w:t>
      </w:r>
      <w:r w:rsidR="002F6E94" w:rsidRPr="002F768E">
        <w:rPr>
          <w:rFonts w:cstheme="minorHAnsi"/>
        </w:rPr>
        <w:t xml:space="preserve"> przypadku złożenia oferty przez wykonawcę, który nie wniósł wadium</w:t>
      </w:r>
      <w:r>
        <w:rPr>
          <w:rFonts w:cstheme="minorHAnsi"/>
        </w:rPr>
        <w:t>,</w:t>
      </w:r>
    </w:p>
    <w:p w14:paraId="3CF5D45A" w14:textId="4A2A1980" w:rsidR="00357C8A" w:rsidRPr="002F768E" w:rsidRDefault="002B5362" w:rsidP="004D5928">
      <w:pPr>
        <w:pStyle w:val="Akapitzlist"/>
        <w:numPr>
          <w:ilvl w:val="0"/>
          <w:numId w:val="13"/>
        </w:numPr>
        <w:tabs>
          <w:tab w:val="left" w:pos="6315"/>
        </w:tabs>
        <w:spacing w:after="0" w:line="276" w:lineRule="auto"/>
        <w:jc w:val="both"/>
        <w:rPr>
          <w:rFonts w:cstheme="minorHAnsi"/>
        </w:rPr>
      </w:pPr>
      <w:r>
        <w:rPr>
          <w:rFonts w:cstheme="minorHAnsi"/>
        </w:rPr>
        <w:t>w</w:t>
      </w:r>
      <w:r w:rsidR="00357C8A" w:rsidRPr="002F768E">
        <w:rPr>
          <w:rFonts w:cstheme="minorHAnsi"/>
        </w:rPr>
        <w:t xml:space="preserve"> przypadku gdy oferta złożona jest w języku innym niż język polski</w:t>
      </w:r>
      <w:r>
        <w:rPr>
          <w:rFonts w:cstheme="minorHAnsi"/>
        </w:rPr>
        <w:t>,</w:t>
      </w:r>
    </w:p>
    <w:p w14:paraId="3DE06673" w14:textId="4C212847" w:rsidR="00357C8A" w:rsidRPr="002F768E" w:rsidRDefault="002B5362" w:rsidP="004D5928">
      <w:pPr>
        <w:pStyle w:val="Akapitzlist"/>
        <w:numPr>
          <w:ilvl w:val="0"/>
          <w:numId w:val="13"/>
        </w:numPr>
        <w:tabs>
          <w:tab w:val="left" w:pos="6315"/>
        </w:tabs>
        <w:spacing w:after="0" w:line="276" w:lineRule="auto"/>
        <w:jc w:val="both"/>
        <w:rPr>
          <w:rFonts w:cstheme="minorHAnsi"/>
        </w:rPr>
      </w:pPr>
      <w:r>
        <w:rPr>
          <w:rFonts w:cstheme="minorHAnsi"/>
        </w:rPr>
        <w:t>w</w:t>
      </w:r>
      <w:r w:rsidR="00357C8A" w:rsidRPr="002F768E">
        <w:rPr>
          <w:rFonts w:cstheme="minorHAnsi"/>
        </w:rPr>
        <w:t xml:space="preserve"> przypadku, gdy oferta złożona jest na część zamówienia, jeśli zamawiający nie dopuścił składania ofert częściowych</w:t>
      </w:r>
      <w:r>
        <w:rPr>
          <w:rFonts w:cstheme="minorHAnsi"/>
        </w:rPr>
        <w:t>,</w:t>
      </w:r>
    </w:p>
    <w:p w14:paraId="64C716E0" w14:textId="2F131166" w:rsidR="00357C8A" w:rsidRPr="002F768E" w:rsidRDefault="002B5362" w:rsidP="004D5928">
      <w:pPr>
        <w:pStyle w:val="Akapitzlist"/>
        <w:numPr>
          <w:ilvl w:val="0"/>
          <w:numId w:val="13"/>
        </w:numPr>
        <w:tabs>
          <w:tab w:val="left" w:pos="6315"/>
        </w:tabs>
        <w:spacing w:after="0" w:line="276" w:lineRule="auto"/>
        <w:jc w:val="both"/>
        <w:rPr>
          <w:rFonts w:cstheme="minorHAnsi"/>
        </w:rPr>
      </w:pPr>
      <w:r>
        <w:rPr>
          <w:rFonts w:cstheme="minorHAnsi"/>
        </w:rPr>
        <w:t>w</w:t>
      </w:r>
      <w:r w:rsidR="00357C8A" w:rsidRPr="002F768E">
        <w:rPr>
          <w:rFonts w:cstheme="minorHAnsi"/>
        </w:rPr>
        <w:t xml:space="preserve"> przypadku, gdy oferta nie jest podpisana przez osobę uprawnioną</w:t>
      </w:r>
      <w:r>
        <w:rPr>
          <w:rFonts w:cstheme="minorHAnsi"/>
        </w:rPr>
        <w:t>,</w:t>
      </w:r>
    </w:p>
    <w:p w14:paraId="44C58C0E" w14:textId="7918DED9" w:rsidR="00357C8A" w:rsidRPr="002F768E" w:rsidRDefault="002B5362" w:rsidP="004D5928">
      <w:pPr>
        <w:pStyle w:val="Akapitzlist"/>
        <w:numPr>
          <w:ilvl w:val="0"/>
          <w:numId w:val="13"/>
        </w:numPr>
        <w:tabs>
          <w:tab w:val="left" w:pos="6315"/>
        </w:tabs>
        <w:spacing w:after="0" w:line="276" w:lineRule="auto"/>
        <w:jc w:val="both"/>
        <w:rPr>
          <w:rFonts w:cstheme="minorHAnsi"/>
        </w:rPr>
      </w:pPr>
      <w:r>
        <w:rPr>
          <w:rFonts w:cstheme="minorHAnsi"/>
        </w:rPr>
        <w:lastRenderedPageBreak/>
        <w:t>w</w:t>
      </w:r>
      <w:r w:rsidR="00357C8A" w:rsidRPr="002F768E">
        <w:rPr>
          <w:rFonts w:cstheme="minorHAnsi"/>
        </w:rPr>
        <w:t xml:space="preserve"> przypadku, gdy oferta jest niezgodna z warunkami zamówienia</w:t>
      </w:r>
      <w:r>
        <w:rPr>
          <w:rFonts w:cstheme="minorHAnsi"/>
        </w:rPr>
        <w:t>.</w:t>
      </w:r>
    </w:p>
    <w:p w14:paraId="699AD883" w14:textId="77777777" w:rsidR="000D4838" w:rsidRPr="002F768E" w:rsidRDefault="000D4838" w:rsidP="00A52444">
      <w:pPr>
        <w:tabs>
          <w:tab w:val="left" w:pos="6315"/>
        </w:tabs>
        <w:spacing w:after="0" w:line="276" w:lineRule="auto"/>
        <w:jc w:val="both"/>
        <w:rPr>
          <w:rFonts w:cstheme="minorHAnsi"/>
        </w:rPr>
      </w:pPr>
    </w:p>
    <w:p w14:paraId="74711B37" w14:textId="77777777" w:rsidR="000D4838" w:rsidRPr="002F768E" w:rsidRDefault="00AE7C1C"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Sposób porozumiewania się Zamawiającego z Wykonawcami:</w:t>
      </w:r>
    </w:p>
    <w:p w14:paraId="322DEFF6" w14:textId="77777777" w:rsidR="00AE7C1C" w:rsidRPr="002F768E" w:rsidRDefault="00AE7C1C" w:rsidP="00AE7C1C">
      <w:pPr>
        <w:tabs>
          <w:tab w:val="left" w:pos="6315"/>
        </w:tabs>
        <w:spacing w:after="0" w:line="276" w:lineRule="auto"/>
        <w:jc w:val="both"/>
        <w:rPr>
          <w:rFonts w:cstheme="minorHAnsi"/>
        </w:rPr>
      </w:pPr>
      <w:r w:rsidRPr="002F768E">
        <w:rPr>
          <w:rFonts w:cstheme="minorHAnsi"/>
        </w:rPr>
        <w:t>Wszelkie pytania i odpowiedzi odnośnie zapytania ofertowego Zamawiający i Wykonawcy przekazują poprzez pocztę elektroniczną: apluta@caritas.pl</w:t>
      </w:r>
    </w:p>
    <w:p w14:paraId="275B8843" w14:textId="77777777" w:rsidR="000D4838" w:rsidRPr="002F768E" w:rsidRDefault="000D4838" w:rsidP="00A52444">
      <w:pPr>
        <w:tabs>
          <w:tab w:val="left" w:pos="6315"/>
        </w:tabs>
        <w:spacing w:after="0" w:line="276" w:lineRule="auto"/>
        <w:jc w:val="both"/>
        <w:rPr>
          <w:rFonts w:cstheme="minorHAnsi"/>
        </w:rPr>
      </w:pPr>
    </w:p>
    <w:p w14:paraId="7D872849" w14:textId="77777777" w:rsidR="000D4838" w:rsidRPr="002F768E" w:rsidRDefault="00AE7C1C"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Unieważnienie postępowania</w:t>
      </w:r>
    </w:p>
    <w:p w14:paraId="4F2B68BB" w14:textId="77777777" w:rsidR="00331FEA" w:rsidRPr="00F70A78" w:rsidRDefault="00973FB3" w:rsidP="00A52444">
      <w:pPr>
        <w:tabs>
          <w:tab w:val="left" w:pos="6315"/>
        </w:tabs>
        <w:spacing w:after="0" w:line="276" w:lineRule="auto"/>
        <w:jc w:val="both"/>
        <w:rPr>
          <w:rFonts w:cstheme="minorHAnsi"/>
          <w:spacing w:val="2"/>
          <w:shd w:val="clear" w:color="auto" w:fill="FFFFFF"/>
        </w:rPr>
      </w:pPr>
      <w:r w:rsidRPr="00F70A78">
        <w:rPr>
          <w:rFonts w:cstheme="minorHAnsi"/>
          <w:spacing w:val="2"/>
          <w:shd w:val="clear" w:color="auto" w:fill="FFFFFF"/>
        </w:rPr>
        <w:t xml:space="preserve">Zamawiający może unieważnić postępowanie w przypadku, gdy: </w:t>
      </w:r>
    </w:p>
    <w:p w14:paraId="5A2A83DF" w14:textId="1CD1C3F5" w:rsidR="00331FEA" w:rsidRPr="00F70A78" w:rsidRDefault="00973FB3" w:rsidP="00F70A78">
      <w:pPr>
        <w:pStyle w:val="Akapitzlist"/>
        <w:numPr>
          <w:ilvl w:val="0"/>
          <w:numId w:val="23"/>
        </w:numPr>
        <w:tabs>
          <w:tab w:val="left" w:pos="6315"/>
        </w:tabs>
        <w:spacing w:after="0" w:line="276" w:lineRule="auto"/>
        <w:jc w:val="both"/>
        <w:rPr>
          <w:rFonts w:cstheme="minorHAnsi"/>
          <w:spacing w:val="2"/>
          <w:shd w:val="clear" w:color="auto" w:fill="FFFFFF"/>
        </w:rPr>
      </w:pPr>
      <w:r w:rsidRPr="00F70A78">
        <w:rPr>
          <w:rFonts w:cstheme="minorHAnsi"/>
          <w:spacing w:val="2"/>
          <w:shd w:val="clear" w:color="auto" w:fill="FFFFFF"/>
        </w:rPr>
        <w:t xml:space="preserve">nie złożono żadnej oferty niepodlegającej odrzuceniu; </w:t>
      </w:r>
    </w:p>
    <w:p w14:paraId="46EF2C0E" w14:textId="145BF75C" w:rsidR="00331FEA" w:rsidRPr="00F70A78" w:rsidRDefault="00973FB3" w:rsidP="00F70A78">
      <w:pPr>
        <w:pStyle w:val="Akapitzlist"/>
        <w:numPr>
          <w:ilvl w:val="0"/>
          <w:numId w:val="23"/>
        </w:numPr>
        <w:tabs>
          <w:tab w:val="left" w:pos="6315"/>
        </w:tabs>
        <w:spacing w:after="0" w:line="276" w:lineRule="auto"/>
        <w:jc w:val="both"/>
        <w:rPr>
          <w:rFonts w:cstheme="minorHAnsi"/>
          <w:spacing w:val="2"/>
          <w:shd w:val="clear" w:color="auto" w:fill="FFFFFF"/>
        </w:rPr>
      </w:pPr>
      <w:r w:rsidRPr="00F70A78">
        <w:rPr>
          <w:rFonts w:cstheme="minorHAnsi"/>
          <w:spacing w:val="2"/>
          <w:shd w:val="clear" w:color="auto" w:fill="FFFFFF"/>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3E4BE8BD" w14:textId="58BB72EE" w:rsidR="00331FEA" w:rsidRPr="00F70A78" w:rsidRDefault="00973FB3" w:rsidP="00F70A78">
      <w:pPr>
        <w:pStyle w:val="Akapitzlist"/>
        <w:numPr>
          <w:ilvl w:val="0"/>
          <w:numId w:val="23"/>
        </w:numPr>
        <w:tabs>
          <w:tab w:val="left" w:pos="6315"/>
        </w:tabs>
        <w:spacing w:after="0" w:line="276" w:lineRule="auto"/>
        <w:jc w:val="both"/>
        <w:rPr>
          <w:rFonts w:cstheme="minorHAnsi"/>
          <w:spacing w:val="2"/>
          <w:shd w:val="clear" w:color="auto" w:fill="FFFFFF"/>
        </w:rPr>
      </w:pPr>
      <w:r w:rsidRPr="00F70A78">
        <w:rPr>
          <w:rFonts w:cstheme="minorHAnsi"/>
          <w:spacing w:val="2"/>
          <w:shd w:val="clear" w:color="auto" w:fill="FFFFFF"/>
        </w:rPr>
        <w:t>wystąpiła istotna zmiana okoliczności powodująca, że prowadzenie postępowania lub wykonanie zamówienia nie leży w interesie Zamawiającego, czego nie można było wcześniej przewidzieć;</w:t>
      </w:r>
    </w:p>
    <w:p w14:paraId="2EDF3171" w14:textId="63A0CA61" w:rsidR="000D4838" w:rsidRPr="00F70A78" w:rsidRDefault="00973FB3" w:rsidP="00F70A78">
      <w:pPr>
        <w:pStyle w:val="Akapitzlist"/>
        <w:numPr>
          <w:ilvl w:val="0"/>
          <w:numId w:val="23"/>
        </w:numPr>
        <w:tabs>
          <w:tab w:val="left" w:pos="6315"/>
        </w:tabs>
        <w:spacing w:after="0" w:line="276" w:lineRule="auto"/>
        <w:jc w:val="both"/>
        <w:rPr>
          <w:rFonts w:cstheme="minorHAnsi"/>
          <w:spacing w:val="2"/>
          <w:shd w:val="clear" w:color="auto" w:fill="FFFFFF"/>
        </w:rPr>
      </w:pPr>
      <w:r w:rsidRPr="00F70A78">
        <w:rPr>
          <w:rFonts w:cstheme="minorHAnsi"/>
          <w:spacing w:val="2"/>
          <w:shd w:val="clear" w:color="auto" w:fill="FFFFFF"/>
        </w:rPr>
        <w:t>postępowanie obarczone jest niemożliwą do usunięcia wadą uniemożliwiającą zawarcie niepodlegającej unieważnieniu umowy w sprawie zamówienia;</w:t>
      </w:r>
    </w:p>
    <w:p w14:paraId="21C8E0D0" w14:textId="77777777" w:rsidR="00331FEA" w:rsidRPr="002F768E" w:rsidRDefault="00331FEA" w:rsidP="00A52444">
      <w:pPr>
        <w:tabs>
          <w:tab w:val="left" w:pos="6315"/>
        </w:tabs>
        <w:spacing w:after="0" w:line="276" w:lineRule="auto"/>
        <w:jc w:val="both"/>
        <w:rPr>
          <w:rFonts w:cstheme="minorHAnsi"/>
        </w:rPr>
      </w:pPr>
    </w:p>
    <w:p w14:paraId="4378773F" w14:textId="77777777" w:rsidR="007615C8" w:rsidRPr="002F768E" w:rsidRDefault="007615C8" w:rsidP="00A82C58">
      <w:pPr>
        <w:pStyle w:val="Akapitzlist"/>
        <w:numPr>
          <w:ilvl w:val="0"/>
          <w:numId w:val="6"/>
        </w:numPr>
        <w:tabs>
          <w:tab w:val="left" w:pos="6315"/>
        </w:tabs>
        <w:spacing w:after="0" w:line="276" w:lineRule="auto"/>
        <w:ind w:left="426"/>
        <w:jc w:val="both"/>
        <w:rPr>
          <w:rFonts w:cstheme="minorHAnsi"/>
        </w:rPr>
      </w:pPr>
      <w:r w:rsidRPr="002F768E">
        <w:rPr>
          <w:rFonts w:cstheme="minorHAnsi"/>
          <w:b/>
        </w:rPr>
        <w:t>Informacje o udzielaniu zaliczek</w:t>
      </w:r>
    </w:p>
    <w:p w14:paraId="7F837264" w14:textId="365CE420" w:rsidR="007615C8" w:rsidRPr="002F768E" w:rsidRDefault="007615C8" w:rsidP="00A52444">
      <w:pPr>
        <w:tabs>
          <w:tab w:val="left" w:pos="6315"/>
        </w:tabs>
        <w:spacing w:after="0" w:line="276" w:lineRule="auto"/>
        <w:jc w:val="both"/>
        <w:rPr>
          <w:rFonts w:cstheme="minorHAnsi"/>
        </w:rPr>
      </w:pPr>
      <w:r w:rsidRPr="002F768E">
        <w:rPr>
          <w:rFonts w:cstheme="minorHAnsi"/>
        </w:rPr>
        <w:t>Zamawiający nie przewiduje udzielenia zaliczek na poczet wykonania zamówienia.</w:t>
      </w:r>
      <w:r w:rsidR="00CD659C" w:rsidRPr="002F768E">
        <w:rPr>
          <w:rFonts w:cstheme="minorHAnsi"/>
        </w:rPr>
        <w:t xml:space="preserve"> </w:t>
      </w:r>
    </w:p>
    <w:p w14:paraId="70C8639B" w14:textId="77777777" w:rsidR="007615C8" w:rsidRPr="002F768E" w:rsidRDefault="007615C8" w:rsidP="00A52444">
      <w:pPr>
        <w:tabs>
          <w:tab w:val="left" w:pos="6315"/>
        </w:tabs>
        <w:spacing w:after="0" w:line="276" w:lineRule="auto"/>
        <w:jc w:val="both"/>
        <w:rPr>
          <w:rFonts w:cstheme="minorHAnsi"/>
        </w:rPr>
      </w:pPr>
    </w:p>
    <w:p w14:paraId="52A2261F" w14:textId="77777777" w:rsidR="007615C8" w:rsidRPr="002F768E" w:rsidRDefault="007615C8"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Podwykonawcy</w:t>
      </w:r>
    </w:p>
    <w:p w14:paraId="319D53FF" w14:textId="4F918AFD" w:rsidR="007615C8" w:rsidRPr="002F768E" w:rsidRDefault="00680E87" w:rsidP="00A52444">
      <w:pPr>
        <w:tabs>
          <w:tab w:val="left" w:pos="6315"/>
        </w:tabs>
        <w:spacing w:after="0" w:line="276" w:lineRule="auto"/>
        <w:jc w:val="both"/>
        <w:rPr>
          <w:rFonts w:cstheme="minorHAnsi"/>
        </w:rPr>
      </w:pPr>
      <w:r w:rsidRPr="002F768E">
        <w:rPr>
          <w:rFonts w:cstheme="minorHAnsi"/>
        </w:rPr>
        <w:t>Zamawiający dopuszcza realizację</w:t>
      </w:r>
      <w:r w:rsidR="007615C8" w:rsidRPr="002F768E">
        <w:rPr>
          <w:rFonts w:cstheme="minorHAnsi"/>
        </w:rPr>
        <w:t xml:space="preserve"> zamówienia przez Podwykonawców, pod warunkiem zgłoszenia o</w:t>
      </w:r>
      <w:r w:rsidR="00A52444" w:rsidRPr="002F768E">
        <w:rPr>
          <w:rFonts w:cstheme="minorHAnsi"/>
        </w:rPr>
        <w:t> </w:t>
      </w:r>
      <w:r w:rsidR="007615C8" w:rsidRPr="002F768E">
        <w:rPr>
          <w:rFonts w:cstheme="minorHAnsi"/>
        </w:rPr>
        <w:t>tym Zamawiającemu</w:t>
      </w:r>
      <w:r w:rsidR="00DF5146">
        <w:rPr>
          <w:rFonts w:cstheme="minorHAnsi"/>
        </w:rPr>
        <w:t xml:space="preserve">. </w:t>
      </w:r>
      <w:r w:rsidR="007615C8" w:rsidRPr="002F768E">
        <w:rPr>
          <w:rFonts w:cstheme="minorHAnsi"/>
        </w:rPr>
        <w:t>Za</w:t>
      </w:r>
      <w:r w:rsidR="00A52444" w:rsidRPr="002F768E">
        <w:rPr>
          <w:rFonts w:cstheme="minorHAnsi"/>
        </w:rPr>
        <w:t> </w:t>
      </w:r>
      <w:r w:rsidR="007615C8" w:rsidRPr="002F768E">
        <w:rPr>
          <w:rFonts w:cstheme="minorHAnsi"/>
        </w:rPr>
        <w:t xml:space="preserve">działania Podwykonawców bądź ich zaniechania Wykonawca odpowiada, jak za swoje własne. </w:t>
      </w:r>
    </w:p>
    <w:p w14:paraId="7BAC2437" w14:textId="77777777" w:rsidR="002E7843" w:rsidRPr="002F768E" w:rsidRDefault="002E7843" w:rsidP="001C30C2">
      <w:pPr>
        <w:tabs>
          <w:tab w:val="left" w:pos="6315"/>
        </w:tabs>
        <w:spacing w:after="0" w:line="276" w:lineRule="auto"/>
        <w:jc w:val="both"/>
        <w:rPr>
          <w:rFonts w:cstheme="minorHAnsi"/>
        </w:rPr>
      </w:pPr>
    </w:p>
    <w:p w14:paraId="15F6563B" w14:textId="77777777" w:rsidR="00A10DAE" w:rsidRPr="002F768E" w:rsidRDefault="00A10DAE"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Informacje dotyczące wyboru najkorzystniejszej oferty</w:t>
      </w:r>
    </w:p>
    <w:p w14:paraId="2656DFD7" w14:textId="77777777" w:rsidR="00A10DAE" w:rsidRPr="002F768E" w:rsidRDefault="00A10DAE" w:rsidP="004D5928">
      <w:pPr>
        <w:pStyle w:val="Akapitzlist"/>
        <w:numPr>
          <w:ilvl w:val="0"/>
          <w:numId w:val="3"/>
        </w:numPr>
        <w:tabs>
          <w:tab w:val="left" w:pos="6315"/>
        </w:tabs>
        <w:spacing w:after="0" w:line="276" w:lineRule="auto"/>
        <w:ind w:left="567"/>
        <w:jc w:val="both"/>
        <w:rPr>
          <w:rFonts w:cstheme="minorHAnsi"/>
        </w:rPr>
      </w:pPr>
      <w:r w:rsidRPr="002F768E">
        <w:rPr>
          <w:rFonts w:cstheme="minorHAnsi"/>
        </w:rPr>
        <w:t xml:space="preserve">Informację o wyborze najkorzystniejszej oferty Zamawiający </w:t>
      </w:r>
      <w:r w:rsidR="009A64DF" w:rsidRPr="002F768E">
        <w:rPr>
          <w:rFonts w:cstheme="minorHAnsi"/>
        </w:rPr>
        <w:t>upubliczni na swojej stronie internetowej.</w:t>
      </w:r>
    </w:p>
    <w:p w14:paraId="6DD5FCBD" w14:textId="77777777" w:rsidR="00A10DAE" w:rsidRPr="002F768E" w:rsidRDefault="00A10DAE" w:rsidP="004D5928">
      <w:pPr>
        <w:pStyle w:val="Akapitzlist"/>
        <w:numPr>
          <w:ilvl w:val="0"/>
          <w:numId w:val="3"/>
        </w:numPr>
        <w:tabs>
          <w:tab w:val="left" w:pos="6315"/>
        </w:tabs>
        <w:spacing w:after="0" w:line="276" w:lineRule="auto"/>
        <w:ind w:left="567"/>
        <w:jc w:val="both"/>
        <w:rPr>
          <w:rFonts w:cstheme="minorHAnsi"/>
        </w:rPr>
      </w:pPr>
      <w:r w:rsidRPr="002F768E">
        <w:rPr>
          <w:rFonts w:cstheme="minorHAnsi"/>
        </w:rPr>
        <w:t>Zamawiający będzie oceniał wyłącznie oferty spełniające wymagania zawarte w zapytaniu ofertowym.</w:t>
      </w:r>
    </w:p>
    <w:p w14:paraId="454DE35C" w14:textId="77777777" w:rsidR="00670E96" w:rsidRPr="002F768E" w:rsidRDefault="00670E96" w:rsidP="00A52444">
      <w:pPr>
        <w:tabs>
          <w:tab w:val="left" w:pos="6315"/>
        </w:tabs>
        <w:spacing w:after="0" w:line="276" w:lineRule="auto"/>
        <w:jc w:val="both"/>
        <w:rPr>
          <w:rFonts w:cstheme="minorHAnsi"/>
          <w:b/>
          <w:color w:val="2E74B5" w:themeColor="accent1" w:themeShade="BF"/>
        </w:rPr>
      </w:pPr>
    </w:p>
    <w:p w14:paraId="58180E45" w14:textId="77777777" w:rsidR="002E7843" w:rsidRPr="002F768E" w:rsidRDefault="002E7843" w:rsidP="00A82C58">
      <w:pPr>
        <w:pStyle w:val="Akapitzlist"/>
        <w:numPr>
          <w:ilvl w:val="0"/>
          <w:numId w:val="6"/>
        </w:numPr>
        <w:tabs>
          <w:tab w:val="left" w:pos="6315"/>
        </w:tabs>
        <w:spacing w:after="0" w:line="276" w:lineRule="auto"/>
        <w:ind w:left="426"/>
        <w:jc w:val="both"/>
        <w:rPr>
          <w:rFonts w:cstheme="minorHAnsi"/>
          <w:b/>
          <w:color w:val="000000" w:themeColor="text1"/>
        </w:rPr>
      </w:pPr>
      <w:r w:rsidRPr="002F768E">
        <w:rPr>
          <w:rFonts w:cstheme="minorHAnsi"/>
          <w:b/>
          <w:color w:val="000000" w:themeColor="text1"/>
        </w:rPr>
        <w:t>Informacje nt. zakresu wykluczenia</w:t>
      </w:r>
    </w:p>
    <w:p w14:paraId="2DE862B5" w14:textId="77777777" w:rsidR="002E7843" w:rsidRPr="002F768E" w:rsidRDefault="002E7843" w:rsidP="00A52444">
      <w:pPr>
        <w:tabs>
          <w:tab w:val="left" w:pos="6315"/>
        </w:tabs>
        <w:spacing w:after="0" w:line="276" w:lineRule="auto"/>
        <w:jc w:val="both"/>
        <w:rPr>
          <w:rFonts w:cstheme="minorHAnsi"/>
          <w:color w:val="000000" w:themeColor="text1"/>
        </w:rPr>
      </w:pPr>
      <w:r w:rsidRPr="002F768E">
        <w:rPr>
          <w:rFonts w:cstheme="minorHAnsi"/>
          <w:color w:val="000000" w:themeColor="text1"/>
        </w:rPr>
        <w:t xml:space="preserve">Z udziału w postepowaniu wykluczone są podmioty powiązane osobowo lub kapitałowo </w:t>
      </w:r>
      <w:r w:rsidRPr="002F768E">
        <w:rPr>
          <w:rFonts w:cstheme="minorHAnsi"/>
          <w:color w:val="000000" w:themeColor="text1"/>
        </w:rPr>
        <w:br/>
        <w:t>z Zamawiającym. Przez powiązania kapitałowe i osobowe rozumnie się wzajemne powiązania między Zamawiającym lub osobami upoważnionymi do zaciągania zobowiązań w imieniu Zamawiającego lub osobami wykonującymi w imieniu Zamawiającego czynności związane z przygotowaniem i</w:t>
      </w:r>
      <w:r w:rsidR="00A52444" w:rsidRPr="002F768E">
        <w:rPr>
          <w:rFonts w:cstheme="minorHAnsi"/>
          <w:color w:val="000000" w:themeColor="text1"/>
        </w:rPr>
        <w:t> </w:t>
      </w:r>
      <w:r w:rsidRPr="002F768E">
        <w:rPr>
          <w:rFonts w:cstheme="minorHAnsi"/>
          <w:color w:val="000000" w:themeColor="text1"/>
        </w:rPr>
        <w:t>przeprowadzeniem procedury wyboru wykonawcy, a Wykonawcą, polegające w szczególności na:</w:t>
      </w:r>
    </w:p>
    <w:p w14:paraId="471F73F9" w14:textId="77777777" w:rsidR="002E7843" w:rsidRPr="002F768E" w:rsidRDefault="002E7843" w:rsidP="004D5928">
      <w:pPr>
        <w:pStyle w:val="Akapitzlist"/>
        <w:numPr>
          <w:ilvl w:val="0"/>
          <w:numId w:val="4"/>
        </w:numPr>
        <w:tabs>
          <w:tab w:val="left" w:pos="6315"/>
        </w:tabs>
        <w:spacing w:after="0" w:line="276" w:lineRule="auto"/>
        <w:ind w:left="709"/>
        <w:jc w:val="both"/>
        <w:rPr>
          <w:rFonts w:cstheme="minorHAnsi"/>
          <w:color w:val="000000" w:themeColor="text1"/>
        </w:rPr>
      </w:pPr>
      <w:r w:rsidRPr="002F768E">
        <w:rPr>
          <w:rFonts w:cstheme="minorHAnsi"/>
          <w:color w:val="000000" w:themeColor="text1"/>
        </w:rPr>
        <w:t>uczestniczeniu w spółce jako wspólnik spółki cywilnej lub spółki osobowej,</w:t>
      </w:r>
    </w:p>
    <w:p w14:paraId="1CB0F678" w14:textId="77777777" w:rsidR="002E7843" w:rsidRPr="002F768E" w:rsidRDefault="002E7843" w:rsidP="004D5928">
      <w:pPr>
        <w:pStyle w:val="Akapitzlist"/>
        <w:numPr>
          <w:ilvl w:val="0"/>
          <w:numId w:val="4"/>
        </w:numPr>
        <w:tabs>
          <w:tab w:val="left" w:pos="6315"/>
        </w:tabs>
        <w:spacing w:after="0" w:line="276" w:lineRule="auto"/>
        <w:ind w:left="709"/>
        <w:jc w:val="both"/>
        <w:rPr>
          <w:rFonts w:cstheme="minorHAnsi"/>
          <w:color w:val="000000" w:themeColor="text1"/>
        </w:rPr>
      </w:pPr>
      <w:r w:rsidRPr="002F768E">
        <w:rPr>
          <w:rFonts w:cstheme="minorHAnsi"/>
          <w:color w:val="000000" w:themeColor="text1"/>
        </w:rPr>
        <w:t>posiadaniu co najmniej 10 % udziałów lub akcji,</w:t>
      </w:r>
    </w:p>
    <w:p w14:paraId="4BEC195B" w14:textId="77777777" w:rsidR="002E7843" w:rsidRPr="002F768E" w:rsidRDefault="002E7843" w:rsidP="004D5928">
      <w:pPr>
        <w:pStyle w:val="Akapitzlist"/>
        <w:numPr>
          <w:ilvl w:val="0"/>
          <w:numId w:val="4"/>
        </w:numPr>
        <w:tabs>
          <w:tab w:val="left" w:pos="6315"/>
        </w:tabs>
        <w:spacing w:after="0" w:line="276" w:lineRule="auto"/>
        <w:ind w:left="709"/>
        <w:jc w:val="both"/>
        <w:rPr>
          <w:rFonts w:cstheme="minorHAnsi"/>
          <w:color w:val="000000" w:themeColor="text1"/>
        </w:rPr>
      </w:pPr>
      <w:r w:rsidRPr="002F768E">
        <w:rPr>
          <w:rFonts w:cstheme="minorHAnsi"/>
          <w:color w:val="000000" w:themeColor="text1"/>
        </w:rPr>
        <w:t>pełnieniu funkcji członka organu nadzorczego lub zarządzającego, prokurenta, pełnomocnika,</w:t>
      </w:r>
    </w:p>
    <w:p w14:paraId="3B95A801" w14:textId="77777777" w:rsidR="00996E48" w:rsidRPr="002F768E" w:rsidRDefault="002E7843" w:rsidP="004D5928">
      <w:pPr>
        <w:pStyle w:val="Akapitzlist"/>
        <w:numPr>
          <w:ilvl w:val="0"/>
          <w:numId w:val="4"/>
        </w:numPr>
        <w:tabs>
          <w:tab w:val="left" w:pos="6315"/>
        </w:tabs>
        <w:spacing w:after="0" w:line="276" w:lineRule="auto"/>
        <w:ind w:left="709"/>
        <w:jc w:val="both"/>
        <w:rPr>
          <w:rFonts w:cstheme="minorHAnsi"/>
          <w:color w:val="000000" w:themeColor="text1"/>
        </w:rPr>
      </w:pPr>
      <w:r w:rsidRPr="002F768E">
        <w:rPr>
          <w:rFonts w:cstheme="minorHAnsi"/>
          <w:color w:val="000000" w:themeColor="text1"/>
        </w:rPr>
        <w:lastRenderedPageBreak/>
        <w:t>pozostawaniu w związku małżeńskim, w stosunku pokrewieństwa lub powinowactwa w linii prostej, pokrewieństwa drugiego stopnia lub powinowactwa drugiego stopnia w linii bocznej lub w stosunku przysposobienia, opieki lub kurateli.</w:t>
      </w:r>
    </w:p>
    <w:p w14:paraId="775AF013" w14:textId="77777777" w:rsidR="00A204C4" w:rsidRPr="002F768E" w:rsidRDefault="00A204C4" w:rsidP="00A52444">
      <w:pPr>
        <w:tabs>
          <w:tab w:val="left" w:pos="6315"/>
        </w:tabs>
        <w:spacing w:after="0" w:line="276" w:lineRule="auto"/>
        <w:jc w:val="both"/>
        <w:rPr>
          <w:rFonts w:cstheme="minorHAnsi"/>
          <w:b/>
        </w:rPr>
      </w:pPr>
    </w:p>
    <w:p w14:paraId="76B8EE34" w14:textId="196EE2DD" w:rsidR="003D6300" w:rsidRPr="002F768E" w:rsidRDefault="003D6300"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 xml:space="preserve">Zamówienie </w:t>
      </w:r>
      <w:r w:rsidR="002F36B8" w:rsidRPr="002F768E">
        <w:rPr>
          <w:b/>
        </w:rPr>
        <w:t>polegające na powtórzeniu podobnych usług</w:t>
      </w:r>
      <w:r w:rsidR="00C838AA">
        <w:rPr>
          <w:b/>
        </w:rPr>
        <w:t>/robót budowlanych</w:t>
      </w:r>
    </w:p>
    <w:p w14:paraId="2F9730E9" w14:textId="7D0ACC5F" w:rsidR="003D6300" w:rsidRPr="002F768E" w:rsidRDefault="003D6300" w:rsidP="00954A28">
      <w:pPr>
        <w:suppressAutoHyphens/>
        <w:autoSpaceDN w:val="0"/>
        <w:spacing w:after="0" w:line="276" w:lineRule="auto"/>
        <w:jc w:val="both"/>
        <w:textAlignment w:val="baseline"/>
        <w:rPr>
          <w:rFonts w:cstheme="minorHAnsi"/>
        </w:rPr>
      </w:pPr>
      <w:r w:rsidRPr="002F768E">
        <w:rPr>
          <w:rFonts w:cstheme="minorHAnsi"/>
        </w:rPr>
        <w:t xml:space="preserve">Istnieje możliwość udzielenia wykonawcy wyłonionemu </w:t>
      </w:r>
      <w:r w:rsidR="0080338F">
        <w:rPr>
          <w:rFonts w:cstheme="minorHAnsi"/>
        </w:rPr>
        <w:t>w niniejszym postępowaniu,</w:t>
      </w:r>
      <w:r w:rsidRPr="002F768E">
        <w:rPr>
          <w:rFonts w:cstheme="minorHAnsi"/>
        </w:rPr>
        <w:t xml:space="preserve"> zamówień </w:t>
      </w:r>
      <w:r w:rsidR="002F36B8" w:rsidRPr="002F768E">
        <w:rPr>
          <w:rFonts w:cstheme="minorHAnsi"/>
        </w:rPr>
        <w:t>polegających na powtórzeniu podobnych usług</w:t>
      </w:r>
      <w:r w:rsidRPr="002F768E">
        <w:rPr>
          <w:rFonts w:cstheme="minorHAnsi"/>
        </w:rPr>
        <w:t xml:space="preserve"> </w:t>
      </w:r>
      <w:r w:rsidR="001B177B">
        <w:rPr>
          <w:rFonts w:cstheme="minorHAnsi"/>
        </w:rPr>
        <w:t xml:space="preserve">lub robót budowlanych </w:t>
      </w:r>
      <w:r w:rsidRPr="002F768E">
        <w:rPr>
          <w:rFonts w:cstheme="minorHAnsi"/>
        </w:rPr>
        <w:t>w wysokości nieprzekraczających 50% wartości zamówienia określonej w umowie zawartej z wykonawcą, o ile te zamówienia są zgodne z</w:t>
      </w:r>
      <w:r w:rsidR="00F70A78">
        <w:rPr>
          <w:rFonts w:cstheme="minorHAnsi"/>
        </w:rPr>
        <w:t> </w:t>
      </w:r>
      <w:r w:rsidRPr="002F768E">
        <w:rPr>
          <w:rFonts w:cstheme="minorHAnsi"/>
        </w:rPr>
        <w:t xml:space="preserve">przedmiotem zamówienia podstawowego. W takim przypadku nie jest konieczne ponowne </w:t>
      </w:r>
      <w:r w:rsidR="0080338F">
        <w:rPr>
          <w:rFonts w:cstheme="minorHAnsi"/>
        </w:rPr>
        <w:t>rozpoczęcie postępowania.</w:t>
      </w:r>
      <w:r w:rsidRPr="002F768E">
        <w:rPr>
          <w:rFonts w:cstheme="minorHAnsi"/>
        </w:rPr>
        <w:t xml:space="preserve"> </w:t>
      </w:r>
    </w:p>
    <w:p w14:paraId="563C2366" w14:textId="77777777" w:rsidR="00E11374" w:rsidRPr="002F768E" w:rsidRDefault="00E11374" w:rsidP="00954A28">
      <w:pPr>
        <w:suppressAutoHyphens/>
        <w:autoSpaceDN w:val="0"/>
        <w:spacing w:after="0" w:line="276" w:lineRule="auto"/>
        <w:jc w:val="both"/>
        <w:textAlignment w:val="baseline"/>
        <w:rPr>
          <w:rFonts w:cstheme="minorHAnsi"/>
        </w:rPr>
      </w:pPr>
    </w:p>
    <w:p w14:paraId="5C26E834" w14:textId="77777777" w:rsidR="00E11374" w:rsidRPr="002F768E" w:rsidRDefault="00E11374" w:rsidP="00A82C58">
      <w:pPr>
        <w:pStyle w:val="Akapitzlist"/>
        <w:numPr>
          <w:ilvl w:val="0"/>
          <w:numId w:val="6"/>
        </w:numPr>
        <w:suppressAutoHyphens/>
        <w:autoSpaceDN w:val="0"/>
        <w:spacing w:after="0" w:line="276" w:lineRule="auto"/>
        <w:ind w:left="426"/>
        <w:jc w:val="both"/>
        <w:textAlignment w:val="baseline"/>
        <w:rPr>
          <w:rFonts w:cstheme="minorHAnsi"/>
          <w:b/>
        </w:rPr>
      </w:pPr>
      <w:r w:rsidRPr="002F768E">
        <w:rPr>
          <w:rFonts w:cstheme="minorHAnsi"/>
          <w:b/>
        </w:rPr>
        <w:t>Informacja o możliwości składania ofert częściowych.</w:t>
      </w:r>
    </w:p>
    <w:p w14:paraId="5BA6FF29" w14:textId="77777777" w:rsidR="00E11374" w:rsidRPr="002F768E" w:rsidRDefault="00E11374" w:rsidP="00E11374">
      <w:pPr>
        <w:suppressAutoHyphens/>
        <w:autoSpaceDN w:val="0"/>
        <w:spacing w:after="0" w:line="276" w:lineRule="auto"/>
        <w:jc w:val="both"/>
        <w:textAlignment w:val="baseline"/>
        <w:rPr>
          <w:rFonts w:cstheme="minorHAnsi"/>
        </w:rPr>
      </w:pPr>
      <w:r w:rsidRPr="002F768E">
        <w:rPr>
          <w:rFonts w:cstheme="minorHAnsi"/>
        </w:rPr>
        <w:t>Zamawiający nie dopuszcza składania ofert częściowych.</w:t>
      </w:r>
    </w:p>
    <w:p w14:paraId="3097B3CB" w14:textId="77777777" w:rsidR="0058040A" w:rsidRPr="002F768E" w:rsidRDefault="0058040A" w:rsidP="00A52444">
      <w:pPr>
        <w:tabs>
          <w:tab w:val="left" w:pos="6315"/>
        </w:tabs>
        <w:spacing w:after="0" w:line="276" w:lineRule="auto"/>
        <w:jc w:val="both"/>
        <w:rPr>
          <w:rFonts w:cstheme="minorHAnsi"/>
          <w:b/>
          <w:color w:val="2E74B5" w:themeColor="accent1" w:themeShade="BF"/>
        </w:rPr>
      </w:pPr>
    </w:p>
    <w:p w14:paraId="46D93BCD" w14:textId="77777777" w:rsidR="00996E48" w:rsidRPr="002F768E" w:rsidRDefault="00996E48"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Postanowienia końcowe.</w:t>
      </w:r>
    </w:p>
    <w:p w14:paraId="16D80523" w14:textId="77777777" w:rsidR="00996E48" w:rsidRPr="002F768E" w:rsidRDefault="00996E48" w:rsidP="0063203F">
      <w:pPr>
        <w:pStyle w:val="Akapitzlist"/>
        <w:tabs>
          <w:tab w:val="left" w:pos="6315"/>
        </w:tabs>
        <w:spacing w:after="0" w:line="276" w:lineRule="auto"/>
        <w:ind w:left="0"/>
        <w:jc w:val="both"/>
        <w:rPr>
          <w:rFonts w:cstheme="minorHAnsi"/>
        </w:rPr>
      </w:pPr>
      <w:r w:rsidRPr="002F768E">
        <w:rPr>
          <w:rFonts w:cstheme="minorHAnsi"/>
        </w:rPr>
        <w:t>Do spraw nieuregulowanych w niniejszym zapytaniu ofertowym mają zastosowanie przepisy Kodeksu Cywilnego.</w:t>
      </w:r>
    </w:p>
    <w:p w14:paraId="7849C523" w14:textId="77777777" w:rsidR="00FE0EBC" w:rsidRPr="002F768E" w:rsidRDefault="00FE0EBC" w:rsidP="00A52444">
      <w:pPr>
        <w:pStyle w:val="Akapitzlist"/>
        <w:tabs>
          <w:tab w:val="left" w:pos="6315"/>
        </w:tabs>
        <w:spacing w:after="0" w:line="276" w:lineRule="auto"/>
        <w:jc w:val="both"/>
        <w:rPr>
          <w:rFonts w:cstheme="minorHAnsi"/>
        </w:rPr>
      </w:pPr>
    </w:p>
    <w:p w14:paraId="411CBD1C" w14:textId="77777777" w:rsidR="00E84557" w:rsidRPr="002F768E" w:rsidRDefault="00E84557"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Klauzula informacyjna dotycząca danych osobowych</w:t>
      </w:r>
    </w:p>
    <w:p w14:paraId="068FBC82" w14:textId="77777777" w:rsidR="00E84557" w:rsidRPr="002F768E" w:rsidRDefault="00E84557" w:rsidP="00E84557">
      <w:pPr>
        <w:tabs>
          <w:tab w:val="left" w:pos="6315"/>
        </w:tabs>
        <w:spacing w:after="0" w:line="276" w:lineRule="auto"/>
        <w:jc w:val="both"/>
        <w:rPr>
          <w:rFonts w:cstheme="minorHAnsi"/>
        </w:rPr>
      </w:pPr>
    </w:p>
    <w:p w14:paraId="533F78D4" w14:textId="77777777" w:rsidR="00FB2C0E" w:rsidRPr="002F768E" w:rsidRDefault="00FB2C0E" w:rsidP="00FB2C0E">
      <w:pPr>
        <w:pStyle w:val="Akapitzlist"/>
        <w:spacing w:line="240" w:lineRule="auto"/>
        <w:ind w:left="0"/>
        <w:jc w:val="both"/>
        <w:rPr>
          <w:rFonts w:cstheme="minorHAnsi"/>
          <w:noProof/>
        </w:rPr>
      </w:pPr>
      <w:r w:rsidRPr="002F768E">
        <w:rPr>
          <w:rFonts w:cstheme="minorHAnsi"/>
          <w:noProo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50B404C" w14:textId="77777777" w:rsidR="00FB2C0E" w:rsidRPr="002F768E" w:rsidRDefault="00FB2C0E" w:rsidP="004D5928">
      <w:pPr>
        <w:pStyle w:val="Akapitzlist"/>
        <w:numPr>
          <w:ilvl w:val="0"/>
          <w:numId w:val="14"/>
        </w:numPr>
        <w:tabs>
          <w:tab w:val="clear" w:pos="644"/>
          <w:tab w:val="num" w:pos="709"/>
        </w:tabs>
        <w:spacing w:after="200" w:line="240" w:lineRule="auto"/>
        <w:ind w:left="567"/>
        <w:jc w:val="both"/>
        <w:rPr>
          <w:rFonts w:cstheme="minorHAnsi"/>
          <w:noProof/>
        </w:rPr>
      </w:pPr>
      <w:r w:rsidRPr="002F768E">
        <w:rPr>
          <w:rFonts w:cstheme="minorHAnsi"/>
          <w:noProof/>
        </w:rPr>
        <w:t xml:space="preserve">Administratorem Pani/Pana danych osobowych jest Caritas Diecezji Koszalińsko-Kołobrzeskiej, </w:t>
      </w:r>
      <w:r w:rsidRPr="002F768E">
        <w:rPr>
          <w:rFonts w:eastAsia="Times New Roman" w:cstheme="minorHAnsi"/>
        </w:rPr>
        <w:t>ul. Biskupa Czesława Domina  8, 75-061 Koszalin;</w:t>
      </w:r>
    </w:p>
    <w:p w14:paraId="5BAE70EF" w14:textId="77777777" w:rsidR="00FB2C0E" w:rsidRPr="002F768E" w:rsidRDefault="00FB2C0E" w:rsidP="004D5928">
      <w:pPr>
        <w:pStyle w:val="Akapitzlist"/>
        <w:numPr>
          <w:ilvl w:val="0"/>
          <w:numId w:val="14"/>
        </w:numPr>
        <w:tabs>
          <w:tab w:val="clear" w:pos="644"/>
          <w:tab w:val="num" w:pos="709"/>
        </w:tabs>
        <w:spacing w:after="200" w:line="240" w:lineRule="auto"/>
        <w:ind w:left="567"/>
        <w:jc w:val="both"/>
        <w:rPr>
          <w:rFonts w:cstheme="minorHAnsi"/>
          <w:noProof/>
        </w:rPr>
      </w:pPr>
      <w:r w:rsidRPr="002F768E">
        <w:rPr>
          <w:rFonts w:cstheme="minorHAnsi"/>
        </w:rPr>
        <w:t xml:space="preserve">Z Inspektorem Ochrony Danych pełniącym obowiązki u Administratora można skontaktować się za pośrednictwem poczty elektronicznej, adres e-mail: </w:t>
      </w:r>
      <w:hyperlink r:id="rId10" w:history="1">
        <w:r w:rsidRPr="002F768E">
          <w:rPr>
            <w:rStyle w:val="Hipercze"/>
            <w:rFonts w:cstheme="minorHAnsi"/>
            <w:bdr w:val="none" w:sz="0" w:space="0" w:color="auto" w:frame="1"/>
            <w:shd w:val="clear" w:color="auto" w:fill="FFFFFF"/>
          </w:rPr>
          <w:t>inspektor@koszalin.opoka.org.pl</w:t>
        </w:r>
      </w:hyperlink>
      <w:r w:rsidRPr="002F768E">
        <w:rPr>
          <w:rFonts w:cstheme="minorHAnsi"/>
        </w:rPr>
        <w:t>;</w:t>
      </w:r>
    </w:p>
    <w:p w14:paraId="4E2F6C0C" w14:textId="77777777" w:rsidR="00FB2C0E" w:rsidRPr="002F768E" w:rsidRDefault="00FB2C0E" w:rsidP="004D5928">
      <w:pPr>
        <w:pStyle w:val="Akapitzlist"/>
        <w:numPr>
          <w:ilvl w:val="0"/>
          <w:numId w:val="14"/>
        </w:numPr>
        <w:tabs>
          <w:tab w:val="clear" w:pos="644"/>
          <w:tab w:val="num" w:pos="709"/>
        </w:tabs>
        <w:spacing w:after="200" w:line="240" w:lineRule="auto"/>
        <w:ind w:left="567"/>
        <w:jc w:val="both"/>
        <w:rPr>
          <w:rFonts w:cstheme="minorHAnsi"/>
          <w:noProof/>
        </w:rPr>
      </w:pPr>
      <w:r w:rsidRPr="002F768E">
        <w:rPr>
          <w:rFonts w:cstheme="minorHAnsi"/>
          <w:noProof/>
        </w:rPr>
        <w:t xml:space="preserve">Pani/Pana dane osobowe przetwarzane są </w:t>
      </w:r>
      <w:r w:rsidRPr="002F768E">
        <w:rPr>
          <w:rFonts w:cstheme="minorHAnsi"/>
        </w:rPr>
        <w:t xml:space="preserve">na podstawie: art. 6 ust. 1 lit. a i e RODO, </w:t>
      </w:r>
      <w:r w:rsidRPr="002F768E">
        <w:rPr>
          <w:rFonts w:cstheme="minorHAnsi"/>
          <w:noProof/>
        </w:rPr>
        <w:t>w celu związanym z postępowaniem o udzielenie zamówienia;</w:t>
      </w:r>
    </w:p>
    <w:p w14:paraId="0C50DF6E" w14:textId="77777777" w:rsidR="00FB2C0E" w:rsidRPr="002F768E" w:rsidRDefault="00FB2C0E" w:rsidP="004D5928">
      <w:pPr>
        <w:pStyle w:val="Akapitzlist"/>
        <w:numPr>
          <w:ilvl w:val="0"/>
          <w:numId w:val="14"/>
        </w:numPr>
        <w:tabs>
          <w:tab w:val="clear" w:pos="644"/>
          <w:tab w:val="num" w:pos="709"/>
        </w:tabs>
        <w:spacing w:after="200" w:line="240" w:lineRule="auto"/>
        <w:ind w:left="567"/>
        <w:jc w:val="both"/>
        <w:rPr>
          <w:rFonts w:cstheme="minorHAnsi"/>
          <w:noProof/>
        </w:rPr>
      </w:pPr>
      <w:r w:rsidRPr="002F768E">
        <w:rPr>
          <w:rFonts w:cstheme="minorHAnsi"/>
          <w:noProof/>
        </w:rPr>
        <w:t xml:space="preserve">Odbiorcami Pani/Pana danych osobowych będą osoby lub podmioty, którym udostępniona zostanie dokumentacja postępowania;  Pani/Pana dane osobowe mogą zostać również powierzone do przetwarzania przez Narodowy Fundusz Ochrony Środowiska i Gospodarki Wodnej, w celu prawidłowej realizacji zadań objetych Projektem, a także podmiotom świadczącym usługi pocztowe. </w:t>
      </w:r>
    </w:p>
    <w:p w14:paraId="159834FD" w14:textId="77777777" w:rsidR="00FB2C0E" w:rsidRPr="002F768E" w:rsidRDefault="00FB2C0E" w:rsidP="004D5928">
      <w:pPr>
        <w:pStyle w:val="Akapitzlist"/>
        <w:numPr>
          <w:ilvl w:val="0"/>
          <w:numId w:val="14"/>
        </w:numPr>
        <w:tabs>
          <w:tab w:val="clear" w:pos="644"/>
          <w:tab w:val="num" w:pos="709"/>
        </w:tabs>
        <w:spacing w:after="0" w:line="240" w:lineRule="auto"/>
        <w:ind w:left="567"/>
        <w:jc w:val="both"/>
        <w:rPr>
          <w:rFonts w:cstheme="minorHAnsi"/>
          <w:noProof/>
        </w:rPr>
      </w:pPr>
      <w:r w:rsidRPr="002F768E">
        <w:rPr>
          <w:rFonts w:cstheme="minorHAnsi"/>
          <w:noProof/>
        </w:rPr>
        <w:t xml:space="preserve">Podanie przez Panią/Pana danych osobowych jest dobrowolne, jednkaże niezbędne do wzięcia udziału w postępowaniu o udzielenie niniejszego zamówienia; </w:t>
      </w:r>
    </w:p>
    <w:p w14:paraId="0B357FF7" w14:textId="77777777" w:rsidR="00FB2C0E" w:rsidRPr="002F768E" w:rsidRDefault="00FB2C0E" w:rsidP="004D5928">
      <w:pPr>
        <w:pStyle w:val="Akapitzlist"/>
        <w:numPr>
          <w:ilvl w:val="0"/>
          <w:numId w:val="14"/>
        </w:numPr>
        <w:tabs>
          <w:tab w:val="clear" w:pos="644"/>
          <w:tab w:val="num" w:pos="709"/>
        </w:tabs>
        <w:spacing w:after="0" w:line="240" w:lineRule="auto"/>
        <w:ind w:left="567"/>
        <w:jc w:val="both"/>
        <w:rPr>
          <w:rFonts w:cstheme="minorHAnsi"/>
          <w:noProof/>
        </w:rPr>
      </w:pPr>
      <w:r w:rsidRPr="002F768E">
        <w:rPr>
          <w:rFonts w:cstheme="minorHAnsi"/>
          <w:noProof/>
        </w:rPr>
        <w:t>Pani/Pana dane osobowe nie będą przekazywane do państwa trzeciego lub organizacji międzynarodowej;</w:t>
      </w:r>
    </w:p>
    <w:p w14:paraId="1E7AE719" w14:textId="77777777" w:rsidR="00FB2C0E" w:rsidRPr="002F768E" w:rsidRDefault="00FB2C0E" w:rsidP="004D5928">
      <w:pPr>
        <w:numPr>
          <w:ilvl w:val="0"/>
          <w:numId w:val="14"/>
        </w:numPr>
        <w:tabs>
          <w:tab w:val="clear" w:pos="644"/>
          <w:tab w:val="num" w:pos="709"/>
        </w:tabs>
        <w:suppressAutoHyphens/>
        <w:spacing w:after="0" w:line="240" w:lineRule="auto"/>
        <w:ind w:left="567"/>
        <w:jc w:val="both"/>
        <w:rPr>
          <w:rFonts w:cstheme="minorHAnsi"/>
          <w:noProof/>
        </w:rPr>
      </w:pPr>
      <w:r w:rsidRPr="002F768E">
        <w:rPr>
          <w:rFonts w:cstheme="minorHAnsi"/>
          <w:noProof/>
        </w:rPr>
        <w:t>Pani/Pana dane osobowe nie będą poddawane zautomatyzowanemu podejmowaniu decyzji;</w:t>
      </w:r>
    </w:p>
    <w:p w14:paraId="6C005EAE" w14:textId="77777777" w:rsidR="00FB2C0E" w:rsidRPr="002F768E" w:rsidRDefault="00FB2C0E" w:rsidP="004D5928">
      <w:pPr>
        <w:numPr>
          <w:ilvl w:val="0"/>
          <w:numId w:val="14"/>
        </w:numPr>
        <w:tabs>
          <w:tab w:val="clear" w:pos="644"/>
          <w:tab w:val="num" w:pos="709"/>
        </w:tabs>
        <w:suppressAutoHyphens/>
        <w:spacing w:after="0" w:line="240" w:lineRule="auto"/>
        <w:ind w:left="567"/>
        <w:jc w:val="both"/>
        <w:rPr>
          <w:rFonts w:cstheme="minorHAnsi"/>
          <w:noProof/>
        </w:rPr>
      </w:pPr>
      <w:r w:rsidRPr="002F768E">
        <w:rPr>
          <w:rFonts w:cstheme="minorHAnsi"/>
          <w:noProof/>
        </w:rPr>
        <w:t>Pani/Pana dane osobowe będą przechowywane do czasu rozliczenia projektu oraz zakończenia archiwizowania dokumentacji;</w:t>
      </w:r>
    </w:p>
    <w:p w14:paraId="653D26AE" w14:textId="77777777" w:rsidR="00FB2C0E" w:rsidRPr="002F768E" w:rsidRDefault="00FB2C0E" w:rsidP="004D5928">
      <w:pPr>
        <w:numPr>
          <w:ilvl w:val="0"/>
          <w:numId w:val="14"/>
        </w:numPr>
        <w:tabs>
          <w:tab w:val="clear" w:pos="644"/>
          <w:tab w:val="num" w:pos="709"/>
        </w:tabs>
        <w:suppressAutoHyphens/>
        <w:spacing w:after="0" w:line="240" w:lineRule="auto"/>
        <w:ind w:left="567"/>
        <w:jc w:val="both"/>
        <w:rPr>
          <w:rFonts w:cstheme="minorHAnsi"/>
          <w:noProof/>
        </w:rPr>
      </w:pPr>
      <w:r w:rsidRPr="002F768E">
        <w:rPr>
          <w:rFonts w:cstheme="minorHAnsi"/>
          <w:noProof/>
        </w:rPr>
        <w:t xml:space="preserve">Ma Pani/Pan prawo dostępu do treści swoich danych osobowych i ich sprostowania, usunięcia lub ograniczenia przetwarzania. </w:t>
      </w:r>
      <w:r w:rsidRPr="002F768E">
        <w:rPr>
          <w:rFonts w:cstheme="minorHAnsi"/>
        </w:rPr>
        <w:t>(</w:t>
      </w:r>
      <w:r w:rsidRPr="002F768E">
        <w:rPr>
          <w:rFonts w:cstheme="minorHAnsi"/>
          <w:i/>
        </w:rPr>
        <w:t xml:space="preserve">Dostęp, usunięcie lub ograniczenie przetwarzania </w:t>
      </w:r>
      <w:r w:rsidRPr="002F768E">
        <w:rPr>
          <w:rFonts w:cstheme="minorHAnsi"/>
        </w:rPr>
        <w:t>Pani/Pana</w:t>
      </w:r>
      <w:r w:rsidRPr="002F768E">
        <w:rPr>
          <w:rFonts w:cstheme="minorHAnsi"/>
          <w:i/>
        </w:rPr>
        <w:t xml:space="preserve"> danych musi być zgodne  z przepisami prawa, na podstawie których odbywa się przetwarzanie oraz na podstawie przepisów prawa dotyczących np. archiwizacji. Podanie danych jest </w:t>
      </w:r>
      <w:r w:rsidRPr="002F768E">
        <w:rPr>
          <w:rFonts w:cstheme="minorHAnsi"/>
          <w:i/>
        </w:rPr>
        <w:lastRenderedPageBreak/>
        <w:t>dobrowolne i może zostać w dowolnym momencie wycofane, jednak odmowa ich podania lub cofnięcie zgody w tym zakresie uniemożliwia dalszy udział w postępowaniu o udzielenie niniejszego zamówienia, zaś późniejsze wycofanie zgody nie ma wpływu na zgodność z prawem przetwarzania danych do czasy wycofania zgody).</w:t>
      </w:r>
    </w:p>
    <w:p w14:paraId="7601C995" w14:textId="77777777" w:rsidR="00FB2C0E" w:rsidRPr="002F768E" w:rsidRDefault="00FB2C0E" w:rsidP="004D5928">
      <w:pPr>
        <w:pStyle w:val="Akapitzlist"/>
        <w:numPr>
          <w:ilvl w:val="0"/>
          <w:numId w:val="14"/>
        </w:numPr>
        <w:tabs>
          <w:tab w:val="clear" w:pos="644"/>
          <w:tab w:val="num" w:pos="709"/>
        </w:tabs>
        <w:spacing w:after="200" w:line="240" w:lineRule="auto"/>
        <w:ind w:left="567"/>
        <w:jc w:val="both"/>
        <w:rPr>
          <w:rFonts w:cstheme="minorHAnsi"/>
          <w:noProof/>
        </w:rPr>
      </w:pPr>
      <w:r w:rsidRPr="002F768E">
        <w:rPr>
          <w:rFonts w:cstheme="minorHAnsi"/>
          <w:noProof/>
        </w:rPr>
        <w:t>W przypadku wniosków o udostępnienie danych, ich aktualizację czy żądanie usunięcia oraz jakichkolwiek skarg związanych z przetwarzaniem przez nas danych osobowych należy kontaktować się, wysyłając e-mail na adres</w:t>
      </w:r>
      <w:r w:rsidRPr="002F768E">
        <w:rPr>
          <w:rFonts w:cstheme="minorHAnsi"/>
        </w:rPr>
        <w:t>: sekretariat.koszalin@caritas.pl  lub</w:t>
      </w:r>
      <w:r w:rsidRPr="002F768E">
        <w:rPr>
          <w:rFonts w:cstheme="minorHAnsi"/>
          <w:noProof/>
        </w:rPr>
        <w:t xml:space="preserve"> list na adres: Caritas Diecezji Koszalińsko-Kołobrzeskiej, </w:t>
      </w:r>
      <w:r w:rsidRPr="002F768E">
        <w:rPr>
          <w:rFonts w:eastAsia="Times New Roman" w:cstheme="minorHAnsi"/>
        </w:rPr>
        <w:t>ul. Biskupa Czesława Domina  8, 75-061 Koszalin</w:t>
      </w:r>
      <w:r w:rsidRPr="002F768E">
        <w:rPr>
          <w:rFonts w:cstheme="minorHAnsi"/>
        </w:rPr>
        <w:t>;</w:t>
      </w:r>
    </w:p>
    <w:p w14:paraId="3D9F5A4E" w14:textId="77777777" w:rsidR="00E84557" w:rsidRPr="002F768E" w:rsidRDefault="00FB2C0E" w:rsidP="004D5928">
      <w:pPr>
        <w:pStyle w:val="Akapitzlist"/>
        <w:numPr>
          <w:ilvl w:val="0"/>
          <w:numId w:val="14"/>
        </w:numPr>
        <w:tabs>
          <w:tab w:val="clear" w:pos="644"/>
          <w:tab w:val="num" w:pos="709"/>
          <w:tab w:val="left" w:pos="6315"/>
        </w:tabs>
        <w:spacing w:after="0" w:line="276" w:lineRule="auto"/>
        <w:ind w:left="567"/>
        <w:jc w:val="both"/>
        <w:rPr>
          <w:rFonts w:cstheme="minorHAnsi"/>
        </w:rPr>
      </w:pPr>
      <w:r w:rsidRPr="002F768E">
        <w:rPr>
          <w:rFonts w:cstheme="minorHAnsi"/>
          <w:noProof/>
        </w:rPr>
        <w:t xml:space="preserve">Przysługuje Pani/Panu prawo wniesienia skargi do organu nadzorczego, którym jest Prezes Urzędu Ochrony Danych Osobowych </w:t>
      </w:r>
      <w:r w:rsidRPr="002F768E">
        <w:rPr>
          <w:rFonts w:cstheme="minorHAnsi"/>
        </w:rPr>
        <w:t>(ul. Stawki 2, 00-193 Warszawa).</w:t>
      </w:r>
    </w:p>
    <w:p w14:paraId="255841DF" w14:textId="77777777" w:rsidR="00996E48" w:rsidRPr="002F768E" w:rsidRDefault="00996E48" w:rsidP="00A52444">
      <w:pPr>
        <w:tabs>
          <w:tab w:val="left" w:pos="6315"/>
        </w:tabs>
        <w:spacing w:after="0" w:line="276" w:lineRule="auto"/>
        <w:jc w:val="both"/>
        <w:rPr>
          <w:rFonts w:cstheme="minorHAnsi"/>
        </w:rPr>
      </w:pPr>
    </w:p>
    <w:p w14:paraId="45E3D231" w14:textId="77777777" w:rsidR="00996E48" w:rsidRPr="002F768E" w:rsidRDefault="007748F0" w:rsidP="00A82C58">
      <w:pPr>
        <w:pStyle w:val="Akapitzlist"/>
        <w:numPr>
          <w:ilvl w:val="0"/>
          <w:numId w:val="6"/>
        </w:numPr>
        <w:tabs>
          <w:tab w:val="left" w:pos="6315"/>
        </w:tabs>
        <w:spacing w:after="0" w:line="276" w:lineRule="auto"/>
        <w:ind w:left="426"/>
        <w:jc w:val="both"/>
        <w:rPr>
          <w:rFonts w:cstheme="minorHAnsi"/>
          <w:b/>
        </w:rPr>
      </w:pPr>
      <w:r w:rsidRPr="002F768E">
        <w:rPr>
          <w:rFonts w:cstheme="minorHAnsi"/>
          <w:b/>
        </w:rPr>
        <w:t>Załącznikami do niniejszego zapytania ofertowego są:</w:t>
      </w:r>
    </w:p>
    <w:p w14:paraId="500374E5" w14:textId="6B7A90F1" w:rsidR="007748F0" w:rsidRPr="002F768E" w:rsidRDefault="00CB41D5" w:rsidP="00A52444">
      <w:pPr>
        <w:tabs>
          <w:tab w:val="left" w:pos="6315"/>
        </w:tabs>
        <w:spacing w:after="0" w:line="276" w:lineRule="auto"/>
        <w:jc w:val="both"/>
        <w:rPr>
          <w:rFonts w:cstheme="minorHAnsi"/>
        </w:rPr>
      </w:pPr>
      <w:r w:rsidRPr="002F768E">
        <w:rPr>
          <w:rFonts w:cstheme="minorHAnsi"/>
        </w:rPr>
        <w:t>Załącznik nr 1 – opis przedmiotu zamówienia</w:t>
      </w:r>
      <w:r w:rsidR="008D0AD4">
        <w:rPr>
          <w:rFonts w:cstheme="minorHAnsi"/>
        </w:rPr>
        <w:t xml:space="preserve"> z integralnymi załącznikami</w:t>
      </w:r>
    </w:p>
    <w:p w14:paraId="2FA85FE4" w14:textId="77777777" w:rsidR="00B252E3" w:rsidRPr="002F768E" w:rsidRDefault="00150743" w:rsidP="00150743">
      <w:pPr>
        <w:tabs>
          <w:tab w:val="left" w:pos="6315"/>
        </w:tabs>
        <w:spacing w:after="0" w:line="276" w:lineRule="auto"/>
        <w:jc w:val="both"/>
        <w:rPr>
          <w:rFonts w:cstheme="minorHAnsi"/>
        </w:rPr>
      </w:pPr>
      <w:r w:rsidRPr="002F768E">
        <w:rPr>
          <w:rFonts w:cstheme="minorHAnsi"/>
        </w:rPr>
        <w:t xml:space="preserve">Załącznik nr 2 </w:t>
      </w:r>
      <w:r w:rsidR="00B252E3" w:rsidRPr="002F768E">
        <w:rPr>
          <w:rFonts w:cstheme="minorHAnsi"/>
        </w:rPr>
        <w:t>–</w:t>
      </w:r>
      <w:r w:rsidRPr="002F768E">
        <w:rPr>
          <w:rFonts w:cstheme="minorHAnsi"/>
        </w:rPr>
        <w:t xml:space="preserve"> </w:t>
      </w:r>
      <w:r w:rsidR="00B252E3" w:rsidRPr="002F768E">
        <w:rPr>
          <w:rFonts w:cstheme="minorHAnsi"/>
        </w:rPr>
        <w:t>formularz oferty</w:t>
      </w:r>
    </w:p>
    <w:p w14:paraId="69737A7A" w14:textId="77777777" w:rsidR="00150743" w:rsidRPr="002F768E" w:rsidRDefault="00B252E3" w:rsidP="00150743">
      <w:pPr>
        <w:tabs>
          <w:tab w:val="left" w:pos="6315"/>
        </w:tabs>
        <w:spacing w:after="0" w:line="276" w:lineRule="auto"/>
        <w:jc w:val="both"/>
        <w:rPr>
          <w:rFonts w:cstheme="minorHAnsi"/>
        </w:rPr>
      </w:pPr>
      <w:r w:rsidRPr="002F768E">
        <w:rPr>
          <w:rFonts w:cstheme="minorHAnsi"/>
        </w:rPr>
        <w:t xml:space="preserve">Załącznik nr 3 - </w:t>
      </w:r>
      <w:r w:rsidR="00150743" w:rsidRPr="002F768E">
        <w:rPr>
          <w:rFonts w:cstheme="minorHAnsi"/>
        </w:rPr>
        <w:t xml:space="preserve">oświadczenie Wykonawcy o spełnianiu warunków udziału w postępowaniu, </w:t>
      </w:r>
    </w:p>
    <w:p w14:paraId="0E2E938F" w14:textId="77777777" w:rsidR="00150743" w:rsidRPr="002F768E" w:rsidRDefault="00150743" w:rsidP="00150743">
      <w:pPr>
        <w:spacing w:line="276" w:lineRule="auto"/>
        <w:jc w:val="both"/>
        <w:rPr>
          <w:rFonts w:cstheme="minorHAnsi"/>
          <w:color w:val="FF0000"/>
        </w:rPr>
      </w:pPr>
      <w:r w:rsidRPr="002F768E">
        <w:rPr>
          <w:rFonts w:cstheme="minorHAnsi"/>
        </w:rPr>
        <w:t xml:space="preserve">Załącznik nr </w:t>
      </w:r>
      <w:r w:rsidR="00B252E3" w:rsidRPr="002F768E">
        <w:rPr>
          <w:rFonts w:cstheme="minorHAnsi"/>
        </w:rPr>
        <w:t>4</w:t>
      </w:r>
      <w:r w:rsidRPr="002F768E">
        <w:rPr>
          <w:rFonts w:cstheme="minorHAnsi"/>
        </w:rPr>
        <w:t xml:space="preserve"> - oświadczenie o braku powiązań osobowych i kapitałowych</w:t>
      </w:r>
    </w:p>
    <w:p w14:paraId="2BDF8461" w14:textId="1C76560F" w:rsidR="00150743" w:rsidRPr="002F768E" w:rsidRDefault="00150743" w:rsidP="00150743">
      <w:pPr>
        <w:tabs>
          <w:tab w:val="left" w:pos="6315"/>
        </w:tabs>
        <w:spacing w:after="0" w:line="276" w:lineRule="auto"/>
        <w:jc w:val="both"/>
        <w:rPr>
          <w:rFonts w:cstheme="minorHAnsi"/>
        </w:rPr>
      </w:pPr>
      <w:r w:rsidRPr="002F768E">
        <w:rPr>
          <w:rFonts w:cstheme="minorHAnsi"/>
        </w:rPr>
        <w:t xml:space="preserve">Załącznik nr </w:t>
      </w:r>
      <w:r w:rsidR="00B252E3" w:rsidRPr="002F768E">
        <w:rPr>
          <w:rFonts w:cstheme="minorHAnsi"/>
        </w:rPr>
        <w:t>5</w:t>
      </w:r>
      <w:r w:rsidRPr="002F768E">
        <w:rPr>
          <w:rFonts w:cstheme="minorHAnsi"/>
        </w:rPr>
        <w:t xml:space="preserve"> - zestawienie wykonanych </w:t>
      </w:r>
      <w:r w:rsidR="00E12F0D">
        <w:rPr>
          <w:rFonts w:cstheme="minorHAnsi"/>
        </w:rPr>
        <w:t>robót</w:t>
      </w:r>
      <w:r w:rsidRPr="002F768E">
        <w:rPr>
          <w:rFonts w:cstheme="minorHAnsi"/>
        </w:rPr>
        <w:t xml:space="preserve"> z podaniem ich rodzaju i wartości, daty i miejsca wykonania wraz z załączonymi dokumentami potwierdzającymi, że </w:t>
      </w:r>
      <w:r w:rsidR="008D0AD4">
        <w:rPr>
          <w:rFonts w:cstheme="minorHAnsi"/>
        </w:rPr>
        <w:t>roboty zostały wykonane</w:t>
      </w:r>
    </w:p>
    <w:p w14:paraId="77E91CE8" w14:textId="355B3104" w:rsidR="00E84557" w:rsidRPr="001B130E" w:rsidRDefault="00AB38C1" w:rsidP="00A52444">
      <w:pPr>
        <w:tabs>
          <w:tab w:val="left" w:pos="6315"/>
        </w:tabs>
        <w:spacing w:after="0" w:line="276" w:lineRule="auto"/>
        <w:jc w:val="both"/>
        <w:rPr>
          <w:rFonts w:cstheme="minorHAnsi"/>
        </w:rPr>
      </w:pPr>
      <w:r w:rsidRPr="002F768E">
        <w:rPr>
          <w:rFonts w:cstheme="minorHAnsi"/>
        </w:rPr>
        <w:t>Załącznik nr 6- wzór umowy</w:t>
      </w:r>
    </w:p>
    <w:p w14:paraId="4506F0B5" w14:textId="77777777" w:rsidR="0030350C" w:rsidRPr="002F768E" w:rsidRDefault="0030350C" w:rsidP="00A52444">
      <w:pPr>
        <w:tabs>
          <w:tab w:val="left" w:pos="6315"/>
        </w:tabs>
        <w:spacing w:after="0" w:line="276" w:lineRule="auto"/>
        <w:ind w:left="4248"/>
        <w:jc w:val="both"/>
        <w:rPr>
          <w:rFonts w:cstheme="minorHAnsi"/>
          <w:b/>
        </w:rPr>
      </w:pPr>
    </w:p>
    <w:p w14:paraId="364D367B" w14:textId="77777777" w:rsidR="0030350C" w:rsidRPr="002F768E" w:rsidRDefault="0030350C" w:rsidP="00A52444">
      <w:pPr>
        <w:tabs>
          <w:tab w:val="left" w:pos="6315"/>
        </w:tabs>
        <w:spacing w:after="0" w:line="276" w:lineRule="auto"/>
        <w:ind w:left="4248"/>
        <w:jc w:val="both"/>
        <w:rPr>
          <w:rFonts w:cstheme="minorHAnsi"/>
          <w:b/>
        </w:rPr>
      </w:pPr>
    </w:p>
    <w:p w14:paraId="4B2FE7A5" w14:textId="77777777" w:rsidR="00996E48" w:rsidRPr="002F768E" w:rsidRDefault="00996E48" w:rsidP="00A52444">
      <w:pPr>
        <w:tabs>
          <w:tab w:val="left" w:pos="6315"/>
        </w:tabs>
        <w:spacing w:after="0" w:line="276" w:lineRule="auto"/>
        <w:ind w:left="4248"/>
        <w:jc w:val="both"/>
        <w:rPr>
          <w:rFonts w:cstheme="minorHAnsi"/>
        </w:rPr>
      </w:pPr>
      <w:r w:rsidRPr="002F768E">
        <w:rPr>
          <w:rFonts w:cstheme="minorHAnsi"/>
        </w:rPr>
        <w:t>Dyrektor Caritas Diecezji Koszalińsko-Kołobrzeskiej</w:t>
      </w:r>
    </w:p>
    <w:p w14:paraId="07D6926A" w14:textId="77777777" w:rsidR="00AF0CBF" w:rsidRPr="002F768E" w:rsidRDefault="00AF0CBF" w:rsidP="00A52444">
      <w:pPr>
        <w:tabs>
          <w:tab w:val="left" w:pos="6315"/>
        </w:tabs>
        <w:spacing w:after="0" w:line="276" w:lineRule="auto"/>
        <w:ind w:left="4248"/>
        <w:jc w:val="both"/>
        <w:rPr>
          <w:rFonts w:cstheme="minorHAnsi"/>
        </w:rPr>
      </w:pPr>
    </w:p>
    <w:p w14:paraId="4DBBAE72" w14:textId="77777777" w:rsidR="00AF0CBF" w:rsidRPr="002F768E" w:rsidRDefault="00AF0CBF" w:rsidP="00A52444">
      <w:pPr>
        <w:tabs>
          <w:tab w:val="left" w:pos="6315"/>
        </w:tabs>
        <w:spacing w:after="0" w:line="276" w:lineRule="auto"/>
        <w:ind w:left="4248"/>
        <w:jc w:val="both"/>
        <w:rPr>
          <w:rFonts w:cstheme="minorHAnsi"/>
        </w:rPr>
      </w:pPr>
    </w:p>
    <w:p w14:paraId="4F5C0AA1" w14:textId="42BC7B39" w:rsidR="006F7636" w:rsidRDefault="00996E48" w:rsidP="007F055C">
      <w:pPr>
        <w:tabs>
          <w:tab w:val="left" w:pos="6315"/>
        </w:tabs>
        <w:spacing w:after="0" w:line="276" w:lineRule="auto"/>
        <w:ind w:left="4248"/>
        <w:jc w:val="both"/>
        <w:rPr>
          <w:rFonts w:cstheme="minorHAnsi"/>
        </w:rPr>
      </w:pPr>
      <w:r w:rsidRPr="002F768E">
        <w:rPr>
          <w:rFonts w:cstheme="minorHAnsi"/>
        </w:rPr>
        <w:t>Ks. Tomasz Roda</w:t>
      </w:r>
    </w:p>
    <w:p w14:paraId="1910B2A9" w14:textId="77777777" w:rsidR="006F7636" w:rsidRPr="00A64257" w:rsidRDefault="006F7636" w:rsidP="006F7636">
      <w:pPr>
        <w:tabs>
          <w:tab w:val="left" w:pos="6315"/>
        </w:tabs>
        <w:spacing w:after="0" w:line="276" w:lineRule="auto"/>
        <w:jc w:val="both"/>
        <w:rPr>
          <w:rFonts w:cstheme="minorHAnsi"/>
        </w:rPr>
      </w:pPr>
    </w:p>
    <w:sectPr w:rsidR="006F7636" w:rsidRPr="00A64257" w:rsidSect="00836285">
      <w:headerReference w:type="default" r:id="rId11"/>
      <w:footerReference w:type="default" r:id="rId12"/>
      <w:pgSz w:w="11906" w:h="16838"/>
      <w:pgMar w:top="18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5842" w14:textId="77777777" w:rsidR="00961E4C" w:rsidRDefault="00961E4C" w:rsidP="00836285">
      <w:pPr>
        <w:spacing w:after="0" w:line="240" w:lineRule="auto"/>
      </w:pPr>
      <w:r>
        <w:separator/>
      </w:r>
    </w:p>
  </w:endnote>
  <w:endnote w:type="continuationSeparator" w:id="0">
    <w:p w14:paraId="332C7494" w14:textId="77777777" w:rsidR="00961E4C" w:rsidRDefault="00961E4C" w:rsidP="0083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361883"/>
      <w:docPartObj>
        <w:docPartGallery w:val="Page Numbers (Bottom of Page)"/>
        <w:docPartUnique/>
      </w:docPartObj>
    </w:sdtPr>
    <w:sdtEndPr/>
    <w:sdtContent>
      <w:p w14:paraId="26B11076" w14:textId="77777777" w:rsidR="0016643D" w:rsidRDefault="0016643D">
        <w:pPr>
          <w:pStyle w:val="Stopka"/>
          <w:jc w:val="center"/>
        </w:pPr>
        <w:r>
          <w:fldChar w:fldCharType="begin"/>
        </w:r>
        <w:r>
          <w:instrText>PAGE   \* MERGEFORMAT</w:instrText>
        </w:r>
        <w:r>
          <w:fldChar w:fldCharType="separate"/>
        </w:r>
        <w:r w:rsidR="00E076EF">
          <w:rPr>
            <w:noProof/>
          </w:rPr>
          <w:t>1</w:t>
        </w:r>
        <w:r>
          <w:fldChar w:fldCharType="end"/>
        </w:r>
      </w:p>
    </w:sdtContent>
  </w:sdt>
  <w:p w14:paraId="71D135A3" w14:textId="77777777" w:rsidR="0016643D" w:rsidRDefault="001664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FD01" w14:textId="77777777" w:rsidR="00961E4C" w:rsidRDefault="00961E4C" w:rsidP="00836285">
      <w:pPr>
        <w:spacing w:after="0" w:line="240" w:lineRule="auto"/>
      </w:pPr>
      <w:r>
        <w:separator/>
      </w:r>
    </w:p>
  </w:footnote>
  <w:footnote w:type="continuationSeparator" w:id="0">
    <w:p w14:paraId="66331D8E" w14:textId="77777777" w:rsidR="00961E4C" w:rsidRDefault="00961E4C" w:rsidP="0083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8456" w14:textId="77777777" w:rsidR="0016643D" w:rsidRDefault="0016643D">
    <w:pPr>
      <w:pStyle w:val="Nagwek"/>
    </w:pPr>
    <w:r>
      <w:rPr>
        <w:noProof/>
        <w:lang w:eastAsia="pl-PL"/>
      </w:rPr>
      <w:drawing>
        <wp:anchor distT="0" distB="0" distL="114300" distR="114300" simplePos="0" relativeHeight="251659264" behindDoc="0" locked="0" layoutInCell="1" allowOverlap="1" wp14:anchorId="2E437FFC" wp14:editId="5BD11446">
          <wp:simplePos x="0" y="0"/>
          <wp:positionH relativeFrom="margin">
            <wp:align>right</wp:align>
          </wp:positionH>
          <wp:positionV relativeFrom="paragraph">
            <wp:posOffset>-76200</wp:posOffset>
          </wp:positionV>
          <wp:extent cx="548156" cy="78486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ARITAS_W_RAMCE_PRZEZROCZYSTE_TL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156" cy="78486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686EC90F" wp14:editId="7D2424E1">
          <wp:extent cx="2346960" cy="76964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02mon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4119" cy="778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11"/>
    <w:multiLevelType w:val="singleLevel"/>
    <w:tmpl w:val="5D40D268"/>
    <w:name w:val="WW8Num19"/>
    <w:lvl w:ilvl="0">
      <w:start w:val="3"/>
      <w:numFmt w:val="decimal"/>
      <w:lvlText w:val="%1."/>
      <w:lvlJc w:val="left"/>
      <w:pPr>
        <w:tabs>
          <w:tab w:val="num" w:pos="340"/>
        </w:tabs>
        <w:ind w:left="340" w:hanging="340"/>
      </w:pPr>
      <w:rPr>
        <w:rFonts w:ascii="Garamond" w:hAnsi="Garamond" w:cs="Garamond" w:hint="default"/>
        <w:b w:val="0"/>
        <w:sz w:val="24"/>
        <w:szCs w:val="24"/>
      </w:rPr>
    </w:lvl>
  </w:abstractNum>
  <w:abstractNum w:abstractNumId="2"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3" w15:restartNumberingAfterBreak="0">
    <w:nsid w:val="00000018"/>
    <w:multiLevelType w:val="singleLevel"/>
    <w:tmpl w:val="25745B4A"/>
    <w:name w:val="WW8Num26"/>
    <w:lvl w:ilvl="0">
      <w:start w:val="1"/>
      <w:numFmt w:val="decimal"/>
      <w:lvlText w:val="%1."/>
      <w:lvlJc w:val="left"/>
      <w:pPr>
        <w:tabs>
          <w:tab w:val="num" w:pos="927"/>
        </w:tabs>
        <w:ind w:left="927" w:hanging="927"/>
      </w:pPr>
      <w:rPr>
        <w:rFonts w:ascii="Arial" w:hAnsi="Arial" w:cs="Arial" w:hint="default"/>
        <w:b w:val="0"/>
        <w:sz w:val="24"/>
        <w:szCs w:val="24"/>
      </w:rPr>
    </w:lvl>
  </w:abstractNum>
  <w:abstractNum w:abstractNumId="4" w15:restartNumberingAfterBreak="0">
    <w:nsid w:val="0000001C"/>
    <w:multiLevelType w:val="singleLevel"/>
    <w:tmpl w:val="0000001C"/>
    <w:name w:val="WW8Num30"/>
    <w:lvl w:ilvl="0">
      <w:start w:val="1"/>
      <w:numFmt w:val="bullet"/>
      <w:lvlText w:val=""/>
      <w:lvlJc w:val="left"/>
      <w:pPr>
        <w:tabs>
          <w:tab w:val="num" w:pos="0"/>
        </w:tabs>
        <w:ind w:left="1098" w:hanging="360"/>
      </w:pPr>
      <w:rPr>
        <w:rFonts w:ascii="Symbol" w:hAnsi="Symbol" w:cs="Symbol" w:hint="default"/>
        <w:sz w:val="24"/>
        <w:szCs w:val="24"/>
      </w:rPr>
    </w:lvl>
  </w:abstractNum>
  <w:abstractNum w:abstractNumId="5" w15:restartNumberingAfterBreak="0">
    <w:nsid w:val="041951F6"/>
    <w:multiLevelType w:val="hybridMultilevel"/>
    <w:tmpl w:val="A2F64D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72C3F"/>
    <w:multiLevelType w:val="hybridMultilevel"/>
    <w:tmpl w:val="639A7AC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20D52"/>
    <w:multiLevelType w:val="hybridMultilevel"/>
    <w:tmpl w:val="7E88C6B2"/>
    <w:lvl w:ilvl="0" w:tplc="2A3EF654">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736A40"/>
    <w:multiLevelType w:val="hybridMultilevel"/>
    <w:tmpl w:val="EC4EF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C0273"/>
    <w:multiLevelType w:val="hybridMultilevel"/>
    <w:tmpl w:val="EED61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67CE1"/>
    <w:multiLevelType w:val="hybridMultilevel"/>
    <w:tmpl w:val="FC84E708"/>
    <w:lvl w:ilvl="0" w:tplc="D0BEBAC0">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4B5DC0"/>
    <w:multiLevelType w:val="hybridMultilevel"/>
    <w:tmpl w:val="01D21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564FC1"/>
    <w:multiLevelType w:val="hybridMultilevel"/>
    <w:tmpl w:val="47BEB3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F52685"/>
    <w:multiLevelType w:val="hybridMultilevel"/>
    <w:tmpl w:val="FA36A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C27775"/>
    <w:multiLevelType w:val="hybridMultilevel"/>
    <w:tmpl w:val="372A9F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67D6AD9"/>
    <w:multiLevelType w:val="hybridMultilevel"/>
    <w:tmpl w:val="2382AB44"/>
    <w:lvl w:ilvl="0" w:tplc="E15ABA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B60C1"/>
    <w:multiLevelType w:val="hybridMultilevel"/>
    <w:tmpl w:val="202C98FA"/>
    <w:lvl w:ilvl="0" w:tplc="432A00E8">
      <w:start w:val="1"/>
      <w:numFmt w:val="decimal"/>
      <w:lvlText w:val="%1)"/>
      <w:lvlJc w:val="left"/>
      <w:pPr>
        <w:ind w:left="777"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7" w15:restartNumberingAfterBreak="0">
    <w:nsid w:val="4AFB5230"/>
    <w:multiLevelType w:val="hybridMultilevel"/>
    <w:tmpl w:val="A934C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96ADE"/>
    <w:multiLevelType w:val="hybridMultilevel"/>
    <w:tmpl w:val="AC76991C"/>
    <w:lvl w:ilvl="0" w:tplc="46886286">
      <w:start w:val="1"/>
      <w:numFmt w:val="decimal"/>
      <w:lvlText w:val="%1)"/>
      <w:lvlJc w:val="left"/>
      <w:pPr>
        <w:ind w:left="1137" w:hanging="360"/>
      </w:pPr>
      <w:rPr>
        <w:rFonts w:hint="default"/>
        <w:b w:val="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9" w15:restartNumberingAfterBreak="0">
    <w:nsid w:val="4D9348A0"/>
    <w:multiLevelType w:val="hybridMultilevel"/>
    <w:tmpl w:val="691A6FB6"/>
    <w:lvl w:ilvl="0" w:tplc="109EDE4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4D79F1"/>
    <w:multiLevelType w:val="hybridMultilevel"/>
    <w:tmpl w:val="C2B4F456"/>
    <w:lvl w:ilvl="0" w:tplc="965CD2F6">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B01B33"/>
    <w:multiLevelType w:val="hybridMultilevel"/>
    <w:tmpl w:val="5B7055FA"/>
    <w:styleLink w:val="Zaimportowanystyl9"/>
    <w:lvl w:ilvl="0" w:tplc="BC465F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47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C0D6A">
      <w:start w:val="1"/>
      <w:numFmt w:val="lowerRoman"/>
      <w:lvlText w:val="%3."/>
      <w:lvlJc w:val="left"/>
      <w:pPr>
        <w:ind w:left="21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6CCE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6A40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B2DC50">
      <w:start w:val="1"/>
      <w:numFmt w:val="lowerRoman"/>
      <w:lvlText w:val="%6."/>
      <w:lvlJc w:val="left"/>
      <w:pPr>
        <w:ind w:left="432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2E054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CE88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46072C">
      <w:start w:val="1"/>
      <w:numFmt w:val="lowerRoman"/>
      <w:lvlText w:val="%9."/>
      <w:lvlJc w:val="left"/>
      <w:pPr>
        <w:ind w:left="648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CA6C47"/>
    <w:multiLevelType w:val="hybridMultilevel"/>
    <w:tmpl w:val="373455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6C746D30"/>
    <w:multiLevelType w:val="hybridMultilevel"/>
    <w:tmpl w:val="130C1324"/>
    <w:lvl w:ilvl="0" w:tplc="ADDEAF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7170A"/>
    <w:multiLevelType w:val="hybridMultilevel"/>
    <w:tmpl w:val="3AFEAF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65C0761"/>
    <w:multiLevelType w:val="hybridMultilevel"/>
    <w:tmpl w:val="6C4E655A"/>
    <w:lvl w:ilvl="0" w:tplc="3D961EA4">
      <w:start w:val="1"/>
      <w:numFmt w:val="decimal"/>
      <w:lvlText w:val="%1)"/>
      <w:lvlJc w:val="left"/>
      <w:pPr>
        <w:tabs>
          <w:tab w:val="num" w:pos="644"/>
        </w:tabs>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3A309D"/>
    <w:multiLevelType w:val="hybridMultilevel"/>
    <w:tmpl w:val="83642606"/>
    <w:lvl w:ilvl="0" w:tplc="300456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CD6B42"/>
    <w:multiLevelType w:val="hybridMultilevel"/>
    <w:tmpl w:val="DD9ADF0C"/>
    <w:lvl w:ilvl="0" w:tplc="470890EA">
      <w:start w:val="1"/>
      <w:numFmt w:val="lowerLetter"/>
      <w:lvlText w:val="%1)"/>
      <w:lvlJc w:val="left"/>
      <w:pPr>
        <w:ind w:left="1080" w:hanging="360"/>
      </w:pPr>
      <w:rPr>
        <w:rFonts w:cs="Arial"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9"/>
  </w:num>
  <w:num w:numId="3">
    <w:abstractNumId w:val="11"/>
  </w:num>
  <w:num w:numId="4">
    <w:abstractNumId w:val="14"/>
  </w:num>
  <w:num w:numId="5">
    <w:abstractNumId w:val="21"/>
  </w:num>
  <w:num w:numId="6">
    <w:abstractNumId w:val="26"/>
  </w:num>
  <w:num w:numId="7">
    <w:abstractNumId w:val="27"/>
  </w:num>
  <w:num w:numId="8">
    <w:abstractNumId w:val="15"/>
  </w:num>
  <w:num w:numId="9">
    <w:abstractNumId w:val="17"/>
  </w:num>
  <w:num w:numId="10">
    <w:abstractNumId w:val="18"/>
  </w:num>
  <w:num w:numId="11">
    <w:abstractNumId w:val="20"/>
  </w:num>
  <w:num w:numId="12">
    <w:abstractNumId w:val="8"/>
  </w:num>
  <w:num w:numId="13">
    <w:abstractNumId w:val="5"/>
  </w:num>
  <w:num w:numId="14">
    <w:abstractNumId w:val="25"/>
  </w:num>
  <w:num w:numId="15">
    <w:abstractNumId w:val="16"/>
  </w:num>
  <w:num w:numId="16">
    <w:abstractNumId w:val="10"/>
  </w:num>
  <w:num w:numId="17">
    <w:abstractNumId w:val="6"/>
  </w:num>
  <w:num w:numId="18">
    <w:abstractNumId w:val="23"/>
  </w:num>
  <w:num w:numId="19">
    <w:abstractNumId w:val="22"/>
  </w:num>
  <w:num w:numId="20">
    <w:abstractNumId w:val="24"/>
  </w:num>
  <w:num w:numId="21">
    <w:abstractNumId w:val="13"/>
  </w:num>
  <w:num w:numId="22">
    <w:abstractNumId w:val="9"/>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0211"/>
    <w:rsid w:val="000005AA"/>
    <w:rsid w:val="00002B51"/>
    <w:rsid w:val="00010AD3"/>
    <w:rsid w:val="000152CB"/>
    <w:rsid w:val="000409E6"/>
    <w:rsid w:val="0005277F"/>
    <w:rsid w:val="00055410"/>
    <w:rsid w:val="000568AC"/>
    <w:rsid w:val="00065275"/>
    <w:rsid w:val="00071944"/>
    <w:rsid w:val="00083D35"/>
    <w:rsid w:val="00086FE4"/>
    <w:rsid w:val="000B4497"/>
    <w:rsid w:val="000C177F"/>
    <w:rsid w:val="000C63F9"/>
    <w:rsid w:val="000D0569"/>
    <w:rsid w:val="000D4838"/>
    <w:rsid w:val="000D5936"/>
    <w:rsid w:val="000E39B4"/>
    <w:rsid w:val="000E3AA8"/>
    <w:rsid w:val="000E6CD9"/>
    <w:rsid w:val="000F07D3"/>
    <w:rsid w:val="000F7913"/>
    <w:rsid w:val="00100495"/>
    <w:rsid w:val="00104E8D"/>
    <w:rsid w:val="00112ED7"/>
    <w:rsid w:val="00113520"/>
    <w:rsid w:val="00113961"/>
    <w:rsid w:val="00117F4B"/>
    <w:rsid w:val="00130633"/>
    <w:rsid w:val="00133461"/>
    <w:rsid w:val="00134144"/>
    <w:rsid w:val="00150743"/>
    <w:rsid w:val="00153360"/>
    <w:rsid w:val="00154D09"/>
    <w:rsid w:val="00156C4B"/>
    <w:rsid w:val="00163513"/>
    <w:rsid w:val="0016643D"/>
    <w:rsid w:val="00174BE5"/>
    <w:rsid w:val="00184075"/>
    <w:rsid w:val="00187D46"/>
    <w:rsid w:val="00197F32"/>
    <w:rsid w:val="001A3EEF"/>
    <w:rsid w:val="001A551E"/>
    <w:rsid w:val="001B130E"/>
    <w:rsid w:val="001B177B"/>
    <w:rsid w:val="001C30C2"/>
    <w:rsid w:val="001D3F12"/>
    <w:rsid w:val="001E2B64"/>
    <w:rsid w:val="001E793B"/>
    <w:rsid w:val="00203F74"/>
    <w:rsid w:val="00210BCD"/>
    <w:rsid w:val="00213F6F"/>
    <w:rsid w:val="00222F09"/>
    <w:rsid w:val="00233C16"/>
    <w:rsid w:val="0023690F"/>
    <w:rsid w:val="0023771D"/>
    <w:rsid w:val="00252BDD"/>
    <w:rsid w:val="00253BDA"/>
    <w:rsid w:val="00254662"/>
    <w:rsid w:val="00262B73"/>
    <w:rsid w:val="002671DC"/>
    <w:rsid w:val="00274724"/>
    <w:rsid w:val="0027504A"/>
    <w:rsid w:val="00284E2E"/>
    <w:rsid w:val="002919BE"/>
    <w:rsid w:val="002979EA"/>
    <w:rsid w:val="002A7BD7"/>
    <w:rsid w:val="002B1E24"/>
    <w:rsid w:val="002B3A75"/>
    <w:rsid w:val="002B5362"/>
    <w:rsid w:val="002D0CF9"/>
    <w:rsid w:val="002D4C0E"/>
    <w:rsid w:val="002E7843"/>
    <w:rsid w:val="002F36B8"/>
    <w:rsid w:val="002F6E94"/>
    <w:rsid w:val="002F768E"/>
    <w:rsid w:val="0030350C"/>
    <w:rsid w:val="00303981"/>
    <w:rsid w:val="00325552"/>
    <w:rsid w:val="0032680C"/>
    <w:rsid w:val="00327972"/>
    <w:rsid w:val="00331FEA"/>
    <w:rsid w:val="00344319"/>
    <w:rsid w:val="003447B4"/>
    <w:rsid w:val="00352F2C"/>
    <w:rsid w:val="00356159"/>
    <w:rsid w:val="00357412"/>
    <w:rsid w:val="00357C8A"/>
    <w:rsid w:val="00360ABE"/>
    <w:rsid w:val="003733EC"/>
    <w:rsid w:val="00374365"/>
    <w:rsid w:val="00374A39"/>
    <w:rsid w:val="00375050"/>
    <w:rsid w:val="0037731A"/>
    <w:rsid w:val="003902E4"/>
    <w:rsid w:val="00392C96"/>
    <w:rsid w:val="0039328D"/>
    <w:rsid w:val="00395DD5"/>
    <w:rsid w:val="003A1A47"/>
    <w:rsid w:val="003A1EC7"/>
    <w:rsid w:val="003B1E94"/>
    <w:rsid w:val="003D6300"/>
    <w:rsid w:val="003D777C"/>
    <w:rsid w:val="003E089A"/>
    <w:rsid w:val="003E0BA7"/>
    <w:rsid w:val="003F1EC4"/>
    <w:rsid w:val="003F29F2"/>
    <w:rsid w:val="004001CB"/>
    <w:rsid w:val="00400404"/>
    <w:rsid w:val="00400F40"/>
    <w:rsid w:val="0040505E"/>
    <w:rsid w:val="0041111B"/>
    <w:rsid w:val="004127F5"/>
    <w:rsid w:val="00413DCC"/>
    <w:rsid w:val="00416ED9"/>
    <w:rsid w:val="00417640"/>
    <w:rsid w:val="00424096"/>
    <w:rsid w:val="00445752"/>
    <w:rsid w:val="004514E9"/>
    <w:rsid w:val="00470B15"/>
    <w:rsid w:val="00480B58"/>
    <w:rsid w:val="00480C9E"/>
    <w:rsid w:val="00481364"/>
    <w:rsid w:val="0048337A"/>
    <w:rsid w:val="00486AB7"/>
    <w:rsid w:val="004A1F0D"/>
    <w:rsid w:val="004B7D71"/>
    <w:rsid w:val="004C273E"/>
    <w:rsid w:val="004C4A94"/>
    <w:rsid w:val="004D09A9"/>
    <w:rsid w:val="004D5928"/>
    <w:rsid w:val="004E3CDE"/>
    <w:rsid w:val="004E4759"/>
    <w:rsid w:val="004F2E4B"/>
    <w:rsid w:val="00503D87"/>
    <w:rsid w:val="00504FBA"/>
    <w:rsid w:val="00526C03"/>
    <w:rsid w:val="00536FE8"/>
    <w:rsid w:val="00537174"/>
    <w:rsid w:val="00541CDF"/>
    <w:rsid w:val="005449FC"/>
    <w:rsid w:val="00572726"/>
    <w:rsid w:val="00577BE3"/>
    <w:rsid w:val="0058040A"/>
    <w:rsid w:val="00585AEB"/>
    <w:rsid w:val="005A5F64"/>
    <w:rsid w:val="005B49C2"/>
    <w:rsid w:val="005C2C67"/>
    <w:rsid w:val="005C36D0"/>
    <w:rsid w:val="005D2443"/>
    <w:rsid w:val="005D7FEE"/>
    <w:rsid w:val="005E29EC"/>
    <w:rsid w:val="005F0C39"/>
    <w:rsid w:val="005F7A39"/>
    <w:rsid w:val="005F7FEB"/>
    <w:rsid w:val="00600353"/>
    <w:rsid w:val="0060760A"/>
    <w:rsid w:val="00607FF7"/>
    <w:rsid w:val="00614074"/>
    <w:rsid w:val="00620C80"/>
    <w:rsid w:val="00621D13"/>
    <w:rsid w:val="006260C2"/>
    <w:rsid w:val="0063203F"/>
    <w:rsid w:val="00635B14"/>
    <w:rsid w:val="00644A97"/>
    <w:rsid w:val="006525D9"/>
    <w:rsid w:val="00657363"/>
    <w:rsid w:val="006709D4"/>
    <w:rsid w:val="00670E96"/>
    <w:rsid w:val="00680E87"/>
    <w:rsid w:val="006905C2"/>
    <w:rsid w:val="00691E98"/>
    <w:rsid w:val="006922DB"/>
    <w:rsid w:val="006923AD"/>
    <w:rsid w:val="00696632"/>
    <w:rsid w:val="006B60EE"/>
    <w:rsid w:val="006C78FB"/>
    <w:rsid w:val="006D0E67"/>
    <w:rsid w:val="006D1742"/>
    <w:rsid w:val="006F52C1"/>
    <w:rsid w:val="006F6958"/>
    <w:rsid w:val="006F750F"/>
    <w:rsid w:val="006F7636"/>
    <w:rsid w:val="0070243D"/>
    <w:rsid w:val="007033B2"/>
    <w:rsid w:val="00703A10"/>
    <w:rsid w:val="00707238"/>
    <w:rsid w:val="007107D5"/>
    <w:rsid w:val="00713668"/>
    <w:rsid w:val="007176F7"/>
    <w:rsid w:val="00727F4F"/>
    <w:rsid w:val="0073405D"/>
    <w:rsid w:val="00734967"/>
    <w:rsid w:val="00737C02"/>
    <w:rsid w:val="00745977"/>
    <w:rsid w:val="007500CF"/>
    <w:rsid w:val="00753C96"/>
    <w:rsid w:val="00761257"/>
    <w:rsid w:val="007615C8"/>
    <w:rsid w:val="00763CE6"/>
    <w:rsid w:val="00763EEB"/>
    <w:rsid w:val="00772872"/>
    <w:rsid w:val="007748F0"/>
    <w:rsid w:val="007752EC"/>
    <w:rsid w:val="00776C10"/>
    <w:rsid w:val="00784038"/>
    <w:rsid w:val="00786DDA"/>
    <w:rsid w:val="00790211"/>
    <w:rsid w:val="007A3697"/>
    <w:rsid w:val="007A59E5"/>
    <w:rsid w:val="007C0E09"/>
    <w:rsid w:val="007C2503"/>
    <w:rsid w:val="007D3F35"/>
    <w:rsid w:val="007E3C7C"/>
    <w:rsid w:val="007F055C"/>
    <w:rsid w:val="00802DB7"/>
    <w:rsid w:val="0080338F"/>
    <w:rsid w:val="008060FA"/>
    <w:rsid w:val="008068DF"/>
    <w:rsid w:val="00810DD2"/>
    <w:rsid w:val="00836285"/>
    <w:rsid w:val="00842D1A"/>
    <w:rsid w:val="00857894"/>
    <w:rsid w:val="00857EA4"/>
    <w:rsid w:val="0086747A"/>
    <w:rsid w:val="00867F06"/>
    <w:rsid w:val="008706E9"/>
    <w:rsid w:val="00870BB9"/>
    <w:rsid w:val="008735EA"/>
    <w:rsid w:val="0088246B"/>
    <w:rsid w:val="008832CA"/>
    <w:rsid w:val="00887D71"/>
    <w:rsid w:val="00890818"/>
    <w:rsid w:val="00894CFA"/>
    <w:rsid w:val="00896F22"/>
    <w:rsid w:val="008D0AD4"/>
    <w:rsid w:val="008D2B41"/>
    <w:rsid w:val="008E41B9"/>
    <w:rsid w:val="008F4F10"/>
    <w:rsid w:val="008F72E5"/>
    <w:rsid w:val="009167B0"/>
    <w:rsid w:val="009266C1"/>
    <w:rsid w:val="0093103A"/>
    <w:rsid w:val="00931EF4"/>
    <w:rsid w:val="00932A11"/>
    <w:rsid w:val="009426E3"/>
    <w:rsid w:val="00954A28"/>
    <w:rsid w:val="00961E4C"/>
    <w:rsid w:val="00973FB3"/>
    <w:rsid w:val="00996E48"/>
    <w:rsid w:val="009A3686"/>
    <w:rsid w:val="009A64DF"/>
    <w:rsid w:val="009B2045"/>
    <w:rsid w:val="009C0007"/>
    <w:rsid w:val="009E07E2"/>
    <w:rsid w:val="009E1CEF"/>
    <w:rsid w:val="009E628D"/>
    <w:rsid w:val="009F2E14"/>
    <w:rsid w:val="009F6F59"/>
    <w:rsid w:val="00A00046"/>
    <w:rsid w:val="00A00ACD"/>
    <w:rsid w:val="00A010D5"/>
    <w:rsid w:val="00A06122"/>
    <w:rsid w:val="00A1067F"/>
    <w:rsid w:val="00A10DAE"/>
    <w:rsid w:val="00A1761C"/>
    <w:rsid w:val="00A204C4"/>
    <w:rsid w:val="00A2372F"/>
    <w:rsid w:val="00A24EBC"/>
    <w:rsid w:val="00A27125"/>
    <w:rsid w:val="00A3007E"/>
    <w:rsid w:val="00A308C6"/>
    <w:rsid w:val="00A46DED"/>
    <w:rsid w:val="00A51F32"/>
    <w:rsid w:val="00A52444"/>
    <w:rsid w:val="00A6262C"/>
    <w:rsid w:val="00A64257"/>
    <w:rsid w:val="00A64615"/>
    <w:rsid w:val="00A65070"/>
    <w:rsid w:val="00A71405"/>
    <w:rsid w:val="00A82C58"/>
    <w:rsid w:val="00A91907"/>
    <w:rsid w:val="00AA1737"/>
    <w:rsid w:val="00AA1D00"/>
    <w:rsid w:val="00AB1D4A"/>
    <w:rsid w:val="00AB38C1"/>
    <w:rsid w:val="00AB5891"/>
    <w:rsid w:val="00AB70C7"/>
    <w:rsid w:val="00AC6C60"/>
    <w:rsid w:val="00AD0073"/>
    <w:rsid w:val="00AD052B"/>
    <w:rsid w:val="00AD4109"/>
    <w:rsid w:val="00AD5657"/>
    <w:rsid w:val="00AE7C1C"/>
    <w:rsid w:val="00AF0CBF"/>
    <w:rsid w:val="00AF3A04"/>
    <w:rsid w:val="00AF5F34"/>
    <w:rsid w:val="00B00039"/>
    <w:rsid w:val="00B01C94"/>
    <w:rsid w:val="00B066E4"/>
    <w:rsid w:val="00B12DC5"/>
    <w:rsid w:val="00B156E7"/>
    <w:rsid w:val="00B22662"/>
    <w:rsid w:val="00B252E3"/>
    <w:rsid w:val="00B25694"/>
    <w:rsid w:val="00B321C3"/>
    <w:rsid w:val="00B32E8D"/>
    <w:rsid w:val="00B37262"/>
    <w:rsid w:val="00B37C46"/>
    <w:rsid w:val="00B4518A"/>
    <w:rsid w:val="00B46831"/>
    <w:rsid w:val="00B520C2"/>
    <w:rsid w:val="00B63847"/>
    <w:rsid w:val="00B64213"/>
    <w:rsid w:val="00B74858"/>
    <w:rsid w:val="00B83A22"/>
    <w:rsid w:val="00B9038D"/>
    <w:rsid w:val="00B91E70"/>
    <w:rsid w:val="00BA4389"/>
    <w:rsid w:val="00BC37C7"/>
    <w:rsid w:val="00BE4F0E"/>
    <w:rsid w:val="00BF0564"/>
    <w:rsid w:val="00BF0A52"/>
    <w:rsid w:val="00BF1D91"/>
    <w:rsid w:val="00C0367C"/>
    <w:rsid w:val="00C12EA6"/>
    <w:rsid w:val="00C157B7"/>
    <w:rsid w:val="00C24FAB"/>
    <w:rsid w:val="00C34846"/>
    <w:rsid w:val="00C42C86"/>
    <w:rsid w:val="00C512FA"/>
    <w:rsid w:val="00C55D87"/>
    <w:rsid w:val="00C838AA"/>
    <w:rsid w:val="00C93CA8"/>
    <w:rsid w:val="00C95DF4"/>
    <w:rsid w:val="00C96F89"/>
    <w:rsid w:val="00CA0C89"/>
    <w:rsid w:val="00CA1224"/>
    <w:rsid w:val="00CB3C7E"/>
    <w:rsid w:val="00CB41D5"/>
    <w:rsid w:val="00CD24B6"/>
    <w:rsid w:val="00CD659C"/>
    <w:rsid w:val="00CE7498"/>
    <w:rsid w:val="00D0681E"/>
    <w:rsid w:val="00D12E90"/>
    <w:rsid w:val="00D139DF"/>
    <w:rsid w:val="00D24A8E"/>
    <w:rsid w:val="00D273C7"/>
    <w:rsid w:val="00D27B88"/>
    <w:rsid w:val="00D3046D"/>
    <w:rsid w:val="00D5659E"/>
    <w:rsid w:val="00D57A82"/>
    <w:rsid w:val="00D57AB5"/>
    <w:rsid w:val="00D72FE7"/>
    <w:rsid w:val="00D80439"/>
    <w:rsid w:val="00D8575A"/>
    <w:rsid w:val="00DB3DAB"/>
    <w:rsid w:val="00DC2876"/>
    <w:rsid w:val="00DD4A59"/>
    <w:rsid w:val="00DD7C4B"/>
    <w:rsid w:val="00DE4811"/>
    <w:rsid w:val="00DF16E8"/>
    <w:rsid w:val="00DF1EC1"/>
    <w:rsid w:val="00DF2F85"/>
    <w:rsid w:val="00DF4B63"/>
    <w:rsid w:val="00DF5146"/>
    <w:rsid w:val="00E076EF"/>
    <w:rsid w:val="00E11374"/>
    <w:rsid w:val="00E12F0D"/>
    <w:rsid w:val="00E17581"/>
    <w:rsid w:val="00E30984"/>
    <w:rsid w:val="00E32C8C"/>
    <w:rsid w:val="00E36818"/>
    <w:rsid w:val="00E36F31"/>
    <w:rsid w:val="00E430B7"/>
    <w:rsid w:val="00E51288"/>
    <w:rsid w:val="00E51AA6"/>
    <w:rsid w:val="00E546A3"/>
    <w:rsid w:val="00E66E96"/>
    <w:rsid w:val="00E760EE"/>
    <w:rsid w:val="00E84557"/>
    <w:rsid w:val="00E85631"/>
    <w:rsid w:val="00E95AB7"/>
    <w:rsid w:val="00E95FA9"/>
    <w:rsid w:val="00EA49AB"/>
    <w:rsid w:val="00EB03EB"/>
    <w:rsid w:val="00EB05A4"/>
    <w:rsid w:val="00EC08CE"/>
    <w:rsid w:val="00EC1D7D"/>
    <w:rsid w:val="00EC63EE"/>
    <w:rsid w:val="00ED5117"/>
    <w:rsid w:val="00EE53BE"/>
    <w:rsid w:val="00EF1036"/>
    <w:rsid w:val="00F01C97"/>
    <w:rsid w:val="00F149CB"/>
    <w:rsid w:val="00F166FF"/>
    <w:rsid w:val="00F30F76"/>
    <w:rsid w:val="00F3679E"/>
    <w:rsid w:val="00F52B5D"/>
    <w:rsid w:val="00F6526D"/>
    <w:rsid w:val="00F66C94"/>
    <w:rsid w:val="00F703A0"/>
    <w:rsid w:val="00F70A78"/>
    <w:rsid w:val="00F740CE"/>
    <w:rsid w:val="00F74B57"/>
    <w:rsid w:val="00F77D79"/>
    <w:rsid w:val="00F83B42"/>
    <w:rsid w:val="00F971D7"/>
    <w:rsid w:val="00F97944"/>
    <w:rsid w:val="00FA3580"/>
    <w:rsid w:val="00FB2C0E"/>
    <w:rsid w:val="00FB495B"/>
    <w:rsid w:val="00FE0EBC"/>
    <w:rsid w:val="00FE5B1F"/>
    <w:rsid w:val="00FF0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5D81"/>
  <w15:docId w15:val="{5E26A622-7086-4E58-99EA-BCE38EF2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62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6285"/>
  </w:style>
  <w:style w:type="paragraph" w:styleId="Stopka">
    <w:name w:val="footer"/>
    <w:basedOn w:val="Normalny"/>
    <w:link w:val="StopkaZnak"/>
    <w:uiPriority w:val="99"/>
    <w:unhideWhenUsed/>
    <w:rsid w:val="008362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285"/>
  </w:style>
  <w:style w:type="paragraph" w:styleId="Akapitzlist">
    <w:name w:val="List Paragraph"/>
    <w:aliases w:val="Numerowanie,Akapit z listą BS,Kolorowa lista — akcent 11"/>
    <w:basedOn w:val="Normalny"/>
    <w:link w:val="AkapitzlistZnak"/>
    <w:uiPriority w:val="34"/>
    <w:qFormat/>
    <w:rsid w:val="00CA1224"/>
    <w:pPr>
      <w:ind w:left="720"/>
      <w:contextualSpacing/>
    </w:pPr>
  </w:style>
  <w:style w:type="character" w:styleId="Hipercze">
    <w:name w:val="Hyperlink"/>
    <w:basedOn w:val="Domylnaczcionkaakapitu"/>
    <w:uiPriority w:val="99"/>
    <w:unhideWhenUsed/>
    <w:rsid w:val="007615C8"/>
    <w:rPr>
      <w:color w:val="0563C1" w:themeColor="hyperlink"/>
      <w:u w:val="single"/>
    </w:rPr>
  </w:style>
  <w:style w:type="table" w:styleId="Tabela-Siatka">
    <w:name w:val="Table Grid"/>
    <w:basedOn w:val="Standardowy"/>
    <w:uiPriority w:val="39"/>
    <w:rsid w:val="00A1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066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66E4"/>
    <w:rPr>
      <w:rFonts w:ascii="Segoe UI" w:hAnsi="Segoe UI" w:cs="Segoe UI"/>
      <w:sz w:val="18"/>
      <w:szCs w:val="18"/>
    </w:rPr>
  </w:style>
  <w:style w:type="paragraph" w:customStyle="1" w:styleId="Tekstpodstawowy21">
    <w:name w:val="Tekst podstawowy 21"/>
    <w:basedOn w:val="Normalny"/>
    <w:rsid w:val="00670E96"/>
    <w:pPr>
      <w:suppressAutoHyphens/>
      <w:spacing w:after="120" w:line="480" w:lineRule="auto"/>
    </w:pPr>
    <w:rPr>
      <w:rFonts w:ascii="Calibri" w:eastAsia="Calibri" w:hAnsi="Calibri" w:cs="Times New Roman"/>
      <w:lang w:eastAsia="zh-CN"/>
    </w:rPr>
  </w:style>
  <w:style w:type="paragraph" w:customStyle="1" w:styleId="Tekstpodstawowywcity21">
    <w:name w:val="Tekst podstawowy wcięty 21"/>
    <w:basedOn w:val="Normalny"/>
    <w:rsid w:val="00670E96"/>
    <w:pPr>
      <w:suppressAutoHyphens/>
      <w:spacing w:after="120" w:line="480" w:lineRule="auto"/>
      <w:ind w:left="283"/>
    </w:pPr>
    <w:rPr>
      <w:rFonts w:ascii="Calibri" w:eastAsia="Calibri" w:hAnsi="Calibri" w:cs="Times New Roman"/>
      <w:lang w:eastAsia="zh-CN"/>
    </w:rPr>
  </w:style>
  <w:style w:type="numbering" w:customStyle="1" w:styleId="Zaimportowanystyl9">
    <w:name w:val="Zaimportowany styl 9"/>
    <w:rsid w:val="0058040A"/>
    <w:pPr>
      <w:numPr>
        <w:numId w:val="5"/>
      </w:numPr>
    </w:pPr>
  </w:style>
  <w:style w:type="character" w:customStyle="1" w:styleId="AkapitzlistZnak">
    <w:name w:val="Akapit z listą Znak"/>
    <w:aliases w:val="Numerowanie Znak,Akapit z listą BS Znak,Kolorowa lista — akcent 11 Znak"/>
    <w:link w:val="Akapitzlist"/>
    <w:uiPriority w:val="34"/>
    <w:locked/>
    <w:rsid w:val="00360ABE"/>
  </w:style>
  <w:style w:type="character" w:customStyle="1" w:styleId="FontStyle47">
    <w:name w:val="Font Style47"/>
    <w:basedOn w:val="Domylnaczcionkaakapitu"/>
    <w:rsid w:val="00CD24B6"/>
    <w:rPr>
      <w:rFonts w:ascii="Tahoma" w:hAnsi="Tahoma" w:cs="Tahoma" w:hint="default"/>
    </w:rPr>
  </w:style>
  <w:style w:type="character" w:styleId="Odwoaniedokomentarza">
    <w:name w:val="annotation reference"/>
    <w:basedOn w:val="Domylnaczcionkaakapitu"/>
    <w:uiPriority w:val="99"/>
    <w:semiHidden/>
    <w:unhideWhenUsed/>
    <w:rsid w:val="007D3F35"/>
    <w:rPr>
      <w:sz w:val="16"/>
      <w:szCs w:val="16"/>
    </w:rPr>
  </w:style>
  <w:style w:type="paragraph" w:styleId="Tekstkomentarza">
    <w:name w:val="annotation text"/>
    <w:basedOn w:val="Normalny"/>
    <w:link w:val="TekstkomentarzaZnak"/>
    <w:uiPriority w:val="99"/>
    <w:semiHidden/>
    <w:unhideWhenUsed/>
    <w:rsid w:val="007D3F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3F35"/>
    <w:rPr>
      <w:sz w:val="20"/>
      <w:szCs w:val="20"/>
    </w:rPr>
  </w:style>
  <w:style w:type="paragraph" w:styleId="Tematkomentarza">
    <w:name w:val="annotation subject"/>
    <w:basedOn w:val="Tekstkomentarza"/>
    <w:next w:val="Tekstkomentarza"/>
    <w:link w:val="TematkomentarzaZnak"/>
    <w:uiPriority w:val="99"/>
    <w:semiHidden/>
    <w:unhideWhenUsed/>
    <w:rsid w:val="007D3F35"/>
    <w:rPr>
      <w:b/>
      <w:bCs/>
    </w:rPr>
  </w:style>
  <w:style w:type="character" w:customStyle="1" w:styleId="TematkomentarzaZnak">
    <w:name w:val="Temat komentarza Znak"/>
    <w:basedOn w:val="TekstkomentarzaZnak"/>
    <w:link w:val="Tematkomentarza"/>
    <w:uiPriority w:val="99"/>
    <w:semiHidden/>
    <w:rsid w:val="007D3F35"/>
    <w:rPr>
      <w:b/>
      <w:bCs/>
      <w:sz w:val="20"/>
      <w:szCs w:val="20"/>
    </w:rPr>
  </w:style>
  <w:style w:type="paragraph" w:styleId="NormalnyWeb">
    <w:name w:val="Normal (Web)"/>
    <w:basedOn w:val="Normalny"/>
    <w:uiPriority w:val="99"/>
    <w:unhideWhenUsed/>
    <w:rsid w:val="001A551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8280">
      <w:bodyDiv w:val="1"/>
      <w:marLeft w:val="0"/>
      <w:marRight w:val="0"/>
      <w:marTop w:val="0"/>
      <w:marBottom w:val="0"/>
      <w:divBdr>
        <w:top w:val="none" w:sz="0" w:space="0" w:color="auto"/>
        <w:left w:val="none" w:sz="0" w:space="0" w:color="auto"/>
        <w:bottom w:val="none" w:sz="0" w:space="0" w:color="auto"/>
        <w:right w:val="none" w:sz="0" w:space="0" w:color="auto"/>
      </w:divBdr>
    </w:div>
    <w:div w:id="815490605">
      <w:bodyDiv w:val="1"/>
      <w:marLeft w:val="0"/>
      <w:marRight w:val="0"/>
      <w:marTop w:val="0"/>
      <w:marBottom w:val="0"/>
      <w:divBdr>
        <w:top w:val="none" w:sz="0" w:space="0" w:color="auto"/>
        <w:left w:val="none" w:sz="0" w:space="0" w:color="auto"/>
        <w:bottom w:val="none" w:sz="0" w:space="0" w:color="auto"/>
        <w:right w:val="none" w:sz="0" w:space="0" w:color="auto"/>
      </w:divBdr>
    </w:div>
    <w:div w:id="1826847846">
      <w:bodyDiv w:val="1"/>
      <w:marLeft w:val="0"/>
      <w:marRight w:val="0"/>
      <w:marTop w:val="0"/>
      <w:marBottom w:val="0"/>
      <w:divBdr>
        <w:top w:val="none" w:sz="0" w:space="0" w:color="auto"/>
        <w:left w:val="none" w:sz="0" w:space="0" w:color="auto"/>
        <w:bottom w:val="none" w:sz="0" w:space="0" w:color="auto"/>
        <w:right w:val="none" w:sz="0" w:space="0" w:color="auto"/>
      </w:divBdr>
      <w:divsChild>
        <w:div w:id="1086996689">
          <w:marLeft w:val="0"/>
          <w:marRight w:val="0"/>
          <w:marTop w:val="0"/>
          <w:marBottom w:val="0"/>
          <w:divBdr>
            <w:top w:val="none" w:sz="0" w:space="0" w:color="auto"/>
            <w:left w:val="none" w:sz="0" w:space="0" w:color="auto"/>
            <w:bottom w:val="none" w:sz="0" w:space="0" w:color="auto"/>
            <w:right w:val="none" w:sz="0" w:space="0" w:color="auto"/>
          </w:divBdr>
        </w:div>
        <w:div w:id="104536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luta@caritas.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spektor@koszalin.opoka.org.p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3081</Words>
  <Characters>18488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dcuser020</dc:creator>
  <cp:lastModifiedBy>user</cp:lastModifiedBy>
  <cp:revision>27</cp:revision>
  <cp:lastPrinted>2021-12-17T09:16:00Z</cp:lastPrinted>
  <dcterms:created xsi:type="dcterms:W3CDTF">2021-12-17T09:17:00Z</dcterms:created>
  <dcterms:modified xsi:type="dcterms:W3CDTF">2022-03-08T14:15:00Z</dcterms:modified>
</cp:coreProperties>
</file>