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9452" w14:textId="31FA2C02" w:rsidR="00D050EF" w:rsidRDefault="00D050EF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  <w:t xml:space="preserve">                                 </w:t>
      </w:r>
      <w:r w:rsidRPr="00D050EF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Koszalin, dn. </w:t>
      </w:r>
      <w:r w:rsidR="00D22D8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10.01</w:t>
      </w:r>
      <w:r w:rsidR="0080594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.2019</w:t>
      </w:r>
      <w:r w:rsidRPr="00D050EF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r.</w:t>
      </w:r>
    </w:p>
    <w:p w14:paraId="5EEB3779" w14:textId="16BAC172" w:rsidR="00D050EF" w:rsidRDefault="00D050EF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159BE059" w14:textId="77777777" w:rsidR="00D050EF" w:rsidRPr="00D050EF" w:rsidRDefault="00D050EF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15EFBD65" w14:textId="34247B1D" w:rsidR="00D050EF" w:rsidRDefault="009C635F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Zap</w:t>
      </w:r>
      <w:r w:rsidR="00332359" w:rsidRPr="00C327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ytanie ofertowe </w:t>
      </w:r>
    </w:p>
    <w:p w14:paraId="7E7EEE4E" w14:textId="39413735" w:rsidR="009C635F" w:rsidRPr="00C327E5" w:rsidRDefault="009C635F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na wykonanie zamówienia na</w:t>
      </w:r>
    </w:p>
    <w:p w14:paraId="66891EBE" w14:textId="4ADB05AC" w:rsidR="009C635F" w:rsidRPr="00C327E5" w:rsidRDefault="004E0DFD" w:rsidP="005B670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usługi </w:t>
      </w:r>
      <w:r w:rsidR="00D22D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>rehabilitacyjne</w:t>
      </w:r>
      <w:r w:rsidR="00B948C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 w dniach od 01.02.2019 do 30</w:t>
      </w:r>
      <w:r w:rsidR="007F40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>.11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>.2019</w:t>
      </w:r>
      <w:r w:rsidR="00BE7AB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14:paraId="3F558C78" w14:textId="4457BAFB" w:rsidR="009C635F" w:rsidRPr="00BE7AB8" w:rsidRDefault="007568C7" w:rsidP="00BE7AB8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64EF3">
        <w:rPr>
          <w:rFonts w:asciiTheme="minorHAnsi" w:hAnsiTheme="minorHAnsi" w:cstheme="minorHAnsi"/>
          <w:b/>
          <w:bCs/>
          <w:color w:val="000000" w:themeColor="text1"/>
        </w:rPr>
        <w:t>„Dobre Wsparcie – system lokalnych usług społecznych</w:t>
      </w:r>
      <w:r w:rsidR="00BE7AB8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BE7AB8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4FFAA119" w14:textId="7D03D25D" w:rsidR="00A14DFB" w:rsidRPr="00C327E5" w:rsidRDefault="00A14DFB" w:rsidP="005B670C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327E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Podstawa prawna:</w:t>
      </w:r>
      <w:r w:rsidRPr="00C327E5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="00364B7A" w:rsidRPr="00C327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Zamówienie </w:t>
      </w:r>
      <w:r w:rsidR="00364B7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 wartości od 20 tys. do </w:t>
      </w:r>
      <w:r w:rsidR="00364B7A" w:rsidRPr="00B67138">
        <w:rPr>
          <w:rFonts w:asciiTheme="minorHAnsi" w:hAnsiTheme="minorHAnsi" w:cstheme="minorHAnsi"/>
          <w:sz w:val="20"/>
          <w:szCs w:val="20"/>
          <w:shd w:val="clear" w:color="auto" w:fill="FFFFFF"/>
        </w:rPr>
        <w:t>50 tys. PLN netto</w:t>
      </w:r>
      <w:r w:rsidR="00364B7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włącznie</w:t>
      </w:r>
      <w:r w:rsidR="00364B7A" w:rsidRPr="00B6713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64B7A" w:rsidRPr="00907789">
        <w:rPr>
          <w:rFonts w:asciiTheme="minorHAnsi" w:hAnsiTheme="minorHAnsi" w:cstheme="minorHAnsi"/>
          <w:sz w:val="20"/>
          <w:szCs w:val="20"/>
          <w:shd w:val="clear" w:color="auto" w:fill="FFFFFF"/>
        </w:rPr>
        <w:t>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B729DD4" w14:textId="466C0CF4" w:rsidR="00F7051F" w:rsidRPr="00C327E5" w:rsidRDefault="00F7051F" w:rsidP="005B670C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3D5BD27" w14:textId="7483B82D" w:rsidR="00F7051F" w:rsidRPr="00C327E5" w:rsidRDefault="00F7051F" w:rsidP="005B67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00000A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Caritas Diecezji Koszalińsko-Kołobrzeskiej jest partnerem projektu „</w:t>
      </w:r>
      <w:r w:rsidR="00AC668E">
        <w:rPr>
          <w:rFonts w:asciiTheme="minorHAnsi" w:hAnsiTheme="minorHAnsi" w:cstheme="minorHAnsi"/>
          <w:sz w:val="20"/>
          <w:szCs w:val="20"/>
        </w:rPr>
        <w:t>Dobre</w:t>
      </w:r>
      <w:r w:rsidR="003213D8">
        <w:rPr>
          <w:rFonts w:asciiTheme="minorHAnsi" w:hAnsiTheme="minorHAnsi" w:cstheme="minorHAnsi"/>
          <w:sz w:val="20"/>
          <w:szCs w:val="20"/>
        </w:rPr>
        <w:t xml:space="preserve"> Wsparcie – system lokalnych usług społecznych</w:t>
      </w:r>
      <w:r w:rsidRPr="00C327E5">
        <w:rPr>
          <w:rFonts w:asciiTheme="minorHAnsi" w:hAnsiTheme="minorHAnsi" w:cstheme="minorHAnsi"/>
          <w:sz w:val="20"/>
          <w:szCs w:val="20"/>
        </w:rPr>
        <w:t>”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nr </w:t>
      </w:r>
      <w:r w:rsidR="003213D8" w:rsidRPr="003213D8">
        <w:rPr>
          <w:rFonts w:asciiTheme="minorHAnsi" w:hAnsiTheme="minorHAnsi" w:cstheme="minorHAnsi"/>
          <w:spacing w:val="-1"/>
          <w:sz w:val="20"/>
          <w:szCs w:val="20"/>
        </w:rPr>
        <w:t>RPZP.07.06.00-32-K006/17</w:t>
      </w:r>
      <w:r w:rsidR="00DB2A84">
        <w:rPr>
          <w:rFonts w:asciiTheme="minorHAnsi" w:hAnsiTheme="minorHAnsi" w:cstheme="minorHAnsi"/>
          <w:spacing w:val="-1"/>
          <w:sz w:val="20"/>
          <w:szCs w:val="20"/>
        </w:rPr>
        <w:t xml:space="preserve"> (zwanym dalej: projekt)</w:t>
      </w:r>
      <w:r w:rsidR="003213D8" w:rsidRPr="003213D8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3D8">
        <w:rPr>
          <w:rFonts w:asciiTheme="minorHAnsi" w:hAnsiTheme="minorHAnsi" w:cstheme="minorHAnsi"/>
          <w:color w:val="00000A"/>
          <w:sz w:val="20"/>
          <w:szCs w:val="20"/>
        </w:rPr>
        <w:t xml:space="preserve">realizowanego w ramach Regionalnego Programu Operacyjnego Województwa Zachodniopomorskiego na lata 2014-2020 Oś priorytetowa </w:t>
      </w:r>
      <w:r w:rsidR="003213D8" w:rsidRPr="003213D8">
        <w:rPr>
          <w:rFonts w:asciiTheme="minorHAnsi" w:hAnsiTheme="minorHAnsi" w:cstheme="minorHAnsi"/>
          <w:color w:val="00000A"/>
          <w:sz w:val="20"/>
          <w:szCs w:val="20"/>
        </w:rPr>
        <w:t>VII</w:t>
      </w:r>
      <w:r w:rsidRPr="003213D8"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 Działanie 7</w:t>
      </w:r>
      <w:r w:rsidR="003213D8" w:rsidRPr="003213D8">
        <w:rPr>
          <w:rFonts w:asciiTheme="minorHAnsi" w:hAnsiTheme="minorHAnsi" w:cstheme="minorHAnsi"/>
          <w:iCs/>
          <w:color w:val="00000A"/>
          <w:sz w:val="20"/>
          <w:szCs w:val="20"/>
        </w:rPr>
        <w:t>.6 Wsparcie rozwoju usług społecznych świadczonych w interesie ogólnym</w:t>
      </w:r>
      <w:r w:rsidR="003213D8">
        <w:rPr>
          <w:rFonts w:asciiTheme="minorHAnsi" w:hAnsiTheme="minorHAnsi" w:cstheme="minorHAnsi"/>
          <w:iCs/>
          <w:color w:val="00000A"/>
          <w:sz w:val="20"/>
          <w:szCs w:val="20"/>
        </w:rPr>
        <w:t>.</w:t>
      </w:r>
    </w:p>
    <w:p w14:paraId="5EFC69F4" w14:textId="77777777" w:rsidR="00F31097" w:rsidRDefault="00F31097" w:rsidP="005B67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00000A"/>
          <w:sz w:val="20"/>
          <w:szCs w:val="20"/>
        </w:rPr>
      </w:pPr>
    </w:p>
    <w:p w14:paraId="5D031D30" w14:textId="6D1D5A09" w:rsidR="00A14DFB" w:rsidRPr="00C327E5" w:rsidRDefault="00F7051F" w:rsidP="005B67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00000A"/>
          <w:sz w:val="20"/>
          <w:szCs w:val="20"/>
        </w:rPr>
      </w:pPr>
      <w:r w:rsidRPr="00C327E5">
        <w:rPr>
          <w:rFonts w:asciiTheme="minorHAnsi" w:hAnsiTheme="minorHAnsi" w:cstheme="minorHAnsi"/>
          <w:iCs/>
          <w:color w:val="00000A"/>
          <w:sz w:val="20"/>
          <w:szCs w:val="20"/>
        </w:rPr>
        <w:t>W ramach projektu Caritas Diecezji Koszalińsko-Kołobrzeskiej zaprasza do składania ofert na</w:t>
      </w:r>
      <w:r w:rsidR="009C17CA"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 świadczenie</w:t>
      </w:r>
      <w:r w:rsidR="00BE7AB8"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 usług</w:t>
      </w:r>
      <w:r w:rsidR="00D22D8E"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 rehabilitacyjnych</w:t>
      </w:r>
      <w:r w:rsidR="009C17CA">
        <w:rPr>
          <w:rFonts w:asciiTheme="minorHAnsi" w:hAnsiTheme="minorHAnsi" w:cstheme="minorHAnsi"/>
          <w:iCs/>
          <w:color w:val="00000A"/>
          <w:sz w:val="20"/>
          <w:szCs w:val="20"/>
        </w:rPr>
        <w:t>.</w:t>
      </w:r>
    </w:p>
    <w:p w14:paraId="34ED2F38" w14:textId="77777777" w:rsidR="00984F27" w:rsidRPr="00C327E5" w:rsidRDefault="00984F27" w:rsidP="005B670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00000A"/>
          <w:sz w:val="20"/>
          <w:szCs w:val="20"/>
        </w:rPr>
      </w:pPr>
    </w:p>
    <w:p w14:paraId="3D94CD36" w14:textId="77777777" w:rsidR="002F49F2" w:rsidRPr="002F49F2" w:rsidRDefault="002F49F2" w:rsidP="002F49F2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4CE395A" w14:textId="19B7DC8D" w:rsidR="002F49F2" w:rsidRPr="002F49F2" w:rsidRDefault="00C12E40" w:rsidP="002F49F2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27E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i adres Zamawiającego</w:t>
      </w:r>
    </w:p>
    <w:p w14:paraId="71CB6CE0" w14:textId="5C1C7037" w:rsidR="00C12E40" w:rsidRPr="00C327E5" w:rsidRDefault="00984F27" w:rsidP="005B670C">
      <w:pPr>
        <w:spacing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Caritas Diecezji Koszalińsko-Kołobrzeskiej</w:t>
      </w:r>
    </w:p>
    <w:p w14:paraId="64C0D18D" w14:textId="3AC6C813" w:rsidR="00984F27" w:rsidRPr="00C327E5" w:rsidRDefault="00A329AF" w:rsidP="005B670C">
      <w:pPr>
        <w:spacing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u</w:t>
      </w:r>
      <w:r w:rsidR="00984F27" w:rsidRPr="00C327E5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l. Ks. Bpa Czesława Domina 8</w:t>
      </w:r>
    </w:p>
    <w:p w14:paraId="146A3E8B" w14:textId="1BCE6D0D" w:rsidR="00984F27" w:rsidRPr="00C327E5" w:rsidRDefault="00984F27" w:rsidP="005B670C">
      <w:pPr>
        <w:spacing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75-061 Koszalin</w:t>
      </w:r>
    </w:p>
    <w:p w14:paraId="083171EB" w14:textId="1773A386" w:rsidR="002F49F2" w:rsidRPr="002F49F2" w:rsidRDefault="002F49F2" w:rsidP="002F49F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09CCD2F4" w14:textId="68365A42" w:rsidR="002F49F2" w:rsidRPr="002F49F2" w:rsidRDefault="002F49F2" w:rsidP="002F49F2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F49F2">
        <w:rPr>
          <w:rFonts w:eastAsia="Times New Roman" w:cstheme="minorHAnsi"/>
          <w:b/>
          <w:color w:val="000000"/>
          <w:sz w:val="20"/>
          <w:szCs w:val="20"/>
          <w:lang w:eastAsia="pl-PL"/>
        </w:rPr>
        <w:t>Opis przedmiotu zamówienia</w:t>
      </w:r>
    </w:p>
    <w:p w14:paraId="7E77EA69" w14:textId="77777777" w:rsidR="00FC08B8" w:rsidRPr="00C327E5" w:rsidRDefault="00FC08B8" w:rsidP="005B670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327E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Wspólny Słownik Zamówień(CPV)</w:t>
      </w:r>
    </w:p>
    <w:p w14:paraId="5968BB46" w14:textId="64291573" w:rsidR="00FC08B8" w:rsidRPr="003213D8" w:rsidRDefault="00D22D8E" w:rsidP="005B670C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85312500-4 – Usługi rehabilitacyjne</w:t>
      </w:r>
    </w:p>
    <w:p w14:paraId="21E55375" w14:textId="77777777" w:rsidR="00383085" w:rsidRPr="00C327E5" w:rsidRDefault="00383085" w:rsidP="005B670C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416EA9A" w14:textId="5C6F4AC9" w:rsidR="00BE7AB8" w:rsidRDefault="00FC08B8" w:rsidP="00BE7AB8">
      <w:pPr>
        <w:spacing w:after="200" w:line="240" w:lineRule="auto"/>
        <w:ind w:right="5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7E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Przedmiotem niniejszego zamówienia jest: </w:t>
      </w:r>
      <w:r w:rsidR="00BE7AB8">
        <w:rPr>
          <w:rFonts w:asciiTheme="minorHAnsi" w:hAnsiTheme="minorHAnsi" w:cstheme="minorHAnsi"/>
          <w:bCs/>
          <w:sz w:val="20"/>
          <w:szCs w:val="20"/>
        </w:rPr>
        <w:t>świadczenie</w:t>
      </w:r>
      <w:r w:rsidR="00805947">
        <w:rPr>
          <w:rFonts w:asciiTheme="minorHAnsi" w:hAnsiTheme="minorHAnsi" w:cstheme="minorHAnsi"/>
          <w:bCs/>
          <w:sz w:val="20"/>
          <w:szCs w:val="20"/>
        </w:rPr>
        <w:t xml:space="preserve"> usług</w:t>
      </w:r>
      <w:r w:rsidR="00D22D8E">
        <w:rPr>
          <w:rFonts w:asciiTheme="minorHAnsi" w:hAnsiTheme="minorHAnsi" w:cstheme="minorHAnsi"/>
          <w:bCs/>
          <w:sz w:val="20"/>
          <w:szCs w:val="20"/>
        </w:rPr>
        <w:t xml:space="preserve"> rehabilitacyjnych</w:t>
      </w:r>
      <w:r w:rsidR="0028093F">
        <w:rPr>
          <w:rFonts w:asciiTheme="minorHAnsi" w:hAnsiTheme="minorHAnsi" w:cstheme="minorHAnsi"/>
          <w:bCs/>
          <w:sz w:val="20"/>
          <w:szCs w:val="20"/>
        </w:rPr>
        <w:t xml:space="preserve"> na terenie</w:t>
      </w:r>
      <w:r w:rsidR="00313D8C">
        <w:rPr>
          <w:rFonts w:asciiTheme="minorHAnsi" w:hAnsiTheme="minorHAnsi" w:cstheme="minorHAnsi"/>
          <w:bCs/>
          <w:sz w:val="20"/>
          <w:szCs w:val="20"/>
        </w:rPr>
        <w:t xml:space="preserve"> województwa zachodniopomorskiego</w:t>
      </w:r>
      <w:r w:rsidR="00BE7AB8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C50155A" w14:textId="1BD80280" w:rsidR="0028093F" w:rsidRDefault="0028093F" w:rsidP="00BE7AB8">
      <w:pPr>
        <w:spacing w:after="200" w:line="240" w:lineRule="auto"/>
        <w:ind w:right="5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 przedmiotowych usług rehabilitacyjnych korzystać będą mogli wyłącznie uczestnicy projektu „Dobre wsparcie – system lokalnych usług społecznych”. Usługi rehabilitacyjne świadczone będą </w:t>
      </w:r>
      <w:r w:rsidR="006C6CE2">
        <w:rPr>
          <w:rFonts w:asciiTheme="minorHAnsi" w:hAnsiTheme="minorHAnsi" w:cstheme="minorHAnsi"/>
          <w:bCs/>
          <w:sz w:val="20"/>
          <w:szCs w:val="20"/>
        </w:rPr>
        <w:t>w warunkach domowych osób niesamodzielnych.</w:t>
      </w:r>
    </w:p>
    <w:p w14:paraId="0DC93A2D" w14:textId="77777777" w:rsidR="0028093F" w:rsidRPr="00EA6E12" w:rsidRDefault="0028093F" w:rsidP="0028093F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6E12">
        <w:rPr>
          <w:rFonts w:asciiTheme="minorHAnsi" w:hAnsiTheme="minorHAnsi" w:cstheme="minorHAnsi"/>
          <w:color w:val="000000"/>
          <w:sz w:val="20"/>
          <w:szCs w:val="20"/>
        </w:rPr>
        <w:t>Zasady świadczenia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usług rehabilitacyjnych</w:t>
      </w:r>
      <w:r w:rsidRPr="00EA6E1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BC98325" w14:textId="30FEE692" w:rsidR="0028093F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</w:t>
      </w:r>
      <w:r w:rsidR="006C6CE2">
        <w:rPr>
          <w:rFonts w:eastAsia="Times New Roman" w:cstheme="minorHAnsi"/>
          <w:color w:val="000000"/>
          <w:sz w:val="20"/>
          <w:szCs w:val="20"/>
        </w:rPr>
        <w:t>zas trwania nie krócej niż 1 godzina dziennie, nie dłużej niż półtora godziny (90 minut</w:t>
      </w:r>
      <w:r w:rsidR="00F403FB">
        <w:rPr>
          <w:rFonts w:eastAsia="Times New Roman" w:cstheme="minorHAnsi"/>
          <w:color w:val="000000"/>
          <w:sz w:val="20"/>
          <w:szCs w:val="20"/>
        </w:rPr>
        <w:t>) dziennie.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CB9287C" w14:textId="2AD9D2C7" w:rsidR="0028093F" w:rsidRPr="00EA6E12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Ilość godzin świadczonych na rzecz osoby niesamodzielnej ustalona zostanie indywidualnie ze Zleceniodawcą, zgodnie z indywidualną ścieżką wsparcia.</w:t>
      </w:r>
      <w:r w:rsidR="007F4056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6531B99" w14:textId="77777777" w:rsidR="0028093F" w:rsidRPr="00EA6E12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Zleceniobiorca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 ma obowiązek informowania uczestników/uczestniczek o współfinansowaniu projektu ze środków Unii Europejskiej w ramach Eur</w:t>
      </w:r>
      <w:r>
        <w:rPr>
          <w:rFonts w:eastAsia="Times New Roman" w:cstheme="minorHAnsi"/>
          <w:color w:val="000000"/>
          <w:sz w:val="20"/>
          <w:szCs w:val="20"/>
        </w:rPr>
        <w:t>opejskiego Funduszu Społecznego.</w:t>
      </w:r>
    </w:p>
    <w:p w14:paraId="1D56B4D8" w14:textId="77777777" w:rsidR="0028093F" w:rsidRPr="00EA6E12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Zleceniobiorca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 świadczący usługi zobowiązany jest do prowadzenia i bieżącego przekazywania dokumentacji związanej z prowadzonym wsparciem oraz bieżącego informowania w formie pisemnej o</w:t>
      </w:r>
      <w:r>
        <w:rPr>
          <w:rFonts w:eastAsia="Times New Roman" w:cstheme="minorHAnsi"/>
          <w:color w:val="000000"/>
          <w:sz w:val="20"/>
          <w:szCs w:val="20"/>
        </w:rPr>
        <w:t> 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występujących problemach i </w:t>
      </w:r>
      <w:r>
        <w:rPr>
          <w:rFonts w:eastAsia="Times New Roman" w:cstheme="minorHAnsi"/>
          <w:color w:val="000000"/>
          <w:sz w:val="20"/>
          <w:szCs w:val="20"/>
        </w:rPr>
        <w:t>trudnościach w realizacji zadań.</w:t>
      </w:r>
    </w:p>
    <w:p w14:paraId="22648A67" w14:textId="77777777" w:rsidR="0028093F" w:rsidRPr="00EA6E12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Zleceniobiorca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 po podpisaniu umowy będzie zobowiązany do stosowania narzędzi udostępnionych przez</w:t>
      </w:r>
      <w:r>
        <w:rPr>
          <w:rFonts w:eastAsia="Times New Roman" w:cstheme="minorHAnsi"/>
          <w:color w:val="000000"/>
          <w:sz w:val="20"/>
          <w:szCs w:val="20"/>
        </w:rPr>
        <w:t xml:space="preserve"> Zleceniodawcę</w:t>
      </w:r>
      <w:r w:rsidRPr="00EA6E12">
        <w:rPr>
          <w:rFonts w:eastAsia="Times New Roman" w:cstheme="minorHAnsi"/>
          <w:color w:val="000000"/>
          <w:sz w:val="20"/>
          <w:szCs w:val="20"/>
        </w:rPr>
        <w:t>.</w:t>
      </w:r>
    </w:p>
    <w:p w14:paraId="061E5349" w14:textId="77777777" w:rsidR="0028093F" w:rsidRPr="00EA6E12" w:rsidRDefault="0028093F" w:rsidP="0028093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Zleceniobiorca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 świadczący usługi zobowiązany jest przedstawienia raz w miesiącu </w:t>
      </w:r>
      <w:r w:rsidRPr="00EA6E12">
        <w:rPr>
          <w:rFonts w:eastAsia="Times New Roman" w:cstheme="minorHAnsi"/>
          <w:sz w:val="20"/>
          <w:szCs w:val="20"/>
        </w:rPr>
        <w:t xml:space="preserve">karty czasu pracy 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oraz wystawienia </w:t>
      </w:r>
      <w:r>
        <w:rPr>
          <w:rFonts w:eastAsia="Times New Roman" w:cstheme="minorHAnsi"/>
          <w:color w:val="000000"/>
          <w:sz w:val="20"/>
          <w:szCs w:val="20"/>
        </w:rPr>
        <w:t>Zleceniodawcy</w:t>
      </w:r>
      <w:r w:rsidRPr="00EA6E12">
        <w:rPr>
          <w:rFonts w:eastAsia="Times New Roman" w:cstheme="minorHAnsi"/>
          <w:color w:val="000000"/>
          <w:sz w:val="20"/>
          <w:szCs w:val="20"/>
        </w:rPr>
        <w:t xml:space="preserve"> rachunku/faktury z wykonanej usługi. </w:t>
      </w:r>
      <w:r w:rsidRPr="00EA6E12">
        <w:rPr>
          <w:rFonts w:eastAsia="Times New Roman" w:cstheme="minorHAnsi"/>
          <w:sz w:val="20"/>
          <w:szCs w:val="20"/>
        </w:rPr>
        <w:t xml:space="preserve">Wykonanie zadań przez </w:t>
      </w:r>
      <w:r>
        <w:rPr>
          <w:rFonts w:eastAsia="Times New Roman" w:cstheme="minorHAnsi"/>
          <w:sz w:val="20"/>
          <w:szCs w:val="20"/>
        </w:rPr>
        <w:t>Zleceniobiorcę</w:t>
      </w:r>
      <w:r w:rsidRPr="00EA6E12">
        <w:rPr>
          <w:rFonts w:eastAsia="Times New Roman" w:cstheme="minorHAnsi"/>
          <w:sz w:val="20"/>
          <w:szCs w:val="20"/>
        </w:rPr>
        <w:t xml:space="preserve"> jest potwierdzone ewidencją przepracowanych godzin potwierdzoną podpisem osoby niesamodzielnej oraz opiekuna.</w:t>
      </w:r>
    </w:p>
    <w:p w14:paraId="546DBE08" w14:textId="77777777" w:rsidR="0028093F" w:rsidRPr="00EA6E12" w:rsidRDefault="0028093F" w:rsidP="0028093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2020AF" w14:textId="77777777" w:rsidR="0028093F" w:rsidRPr="00EA6E12" w:rsidRDefault="0028093F" w:rsidP="0028093F">
      <w:pPr>
        <w:pStyle w:val="HTML-wstpniesformatowany"/>
        <w:jc w:val="both"/>
        <w:rPr>
          <w:rFonts w:asciiTheme="minorHAnsi" w:hAnsiTheme="minorHAnsi" w:cstheme="minorHAnsi"/>
        </w:rPr>
      </w:pPr>
      <w:r w:rsidRPr="00EA6E12">
        <w:rPr>
          <w:rFonts w:asciiTheme="minorHAnsi" w:hAnsiTheme="minorHAnsi" w:cstheme="minorHAnsi"/>
        </w:rPr>
        <w:t>Osoby niesamodzielne, na rzecz których świadczy usługi Zleceniobiorca na podstawie niniejszej umowy, kwalifikowane i zatwierdzone są przez Caritas Diecezji Koszalińsko-Kołobrzeskie</w:t>
      </w:r>
      <w:r>
        <w:rPr>
          <w:rFonts w:asciiTheme="minorHAnsi" w:hAnsiTheme="minorHAnsi" w:cstheme="minorHAnsi"/>
        </w:rPr>
        <w:t>j każdorazowo w formie pisemnej.</w:t>
      </w:r>
    </w:p>
    <w:p w14:paraId="1892A302" w14:textId="77777777" w:rsidR="0028093F" w:rsidRPr="00EA6E12" w:rsidRDefault="0028093F" w:rsidP="0028093F">
      <w:pPr>
        <w:pStyle w:val="HTML-wstpniesformatowany"/>
        <w:jc w:val="both"/>
        <w:rPr>
          <w:rFonts w:asciiTheme="minorHAnsi" w:hAnsiTheme="minorHAnsi" w:cstheme="minorHAnsi"/>
        </w:rPr>
      </w:pPr>
    </w:p>
    <w:p w14:paraId="4C843780" w14:textId="46C8942C" w:rsidR="0028093F" w:rsidRDefault="0028093F" w:rsidP="0028093F">
      <w:pPr>
        <w:autoSpaceDE w:val="0"/>
        <w:autoSpaceDN w:val="0"/>
        <w:adjustRightInd w:val="0"/>
        <w:contextualSpacing/>
        <w:jc w:val="both"/>
        <w:rPr>
          <w:rFonts w:asciiTheme="minorHAnsi" w:eastAsia="ArialMT" w:hAnsiTheme="minorHAnsi" w:cstheme="minorHAnsi"/>
          <w:sz w:val="20"/>
          <w:szCs w:val="20"/>
        </w:rPr>
      </w:pPr>
      <w:r w:rsidRPr="00EA6E12">
        <w:rPr>
          <w:rFonts w:asciiTheme="minorHAnsi" w:eastAsia="ArialMT" w:hAnsiTheme="minorHAnsi" w:cstheme="minorHAnsi"/>
          <w:sz w:val="20"/>
          <w:szCs w:val="20"/>
        </w:rPr>
        <w:t xml:space="preserve">Zakres świadczonych usług </w:t>
      </w:r>
      <w:r>
        <w:rPr>
          <w:rFonts w:asciiTheme="minorHAnsi" w:eastAsia="ArialMT" w:hAnsiTheme="minorHAnsi" w:cstheme="minorHAnsi"/>
          <w:sz w:val="20"/>
          <w:szCs w:val="20"/>
        </w:rPr>
        <w:t xml:space="preserve">rehabilitacyjnych </w:t>
      </w:r>
      <w:r w:rsidRPr="00EA6E12">
        <w:rPr>
          <w:rFonts w:asciiTheme="minorHAnsi" w:eastAsia="ArialMT" w:hAnsiTheme="minorHAnsi" w:cstheme="minorHAnsi"/>
          <w:sz w:val="20"/>
          <w:szCs w:val="20"/>
        </w:rPr>
        <w:t>obejmuje czynności, w zależności od potrzeb osoby niesamodzielnej, ustalone indywidualnie po przeprowadzonym wywiadzie z osobą niesamodzielną</w:t>
      </w:r>
      <w:r>
        <w:rPr>
          <w:rFonts w:asciiTheme="minorHAnsi" w:eastAsia="ArialMT" w:hAnsiTheme="minorHAnsi" w:cstheme="minorHAnsi"/>
          <w:sz w:val="20"/>
          <w:szCs w:val="20"/>
        </w:rPr>
        <w:t xml:space="preserve"> oraz przy uwzględnieniu dostępnej dokumentacji medycznej</w:t>
      </w:r>
      <w:r w:rsidRPr="00EA6E12">
        <w:rPr>
          <w:rFonts w:asciiTheme="minorHAnsi" w:eastAsia="ArialMT" w:hAnsiTheme="minorHAnsi" w:cstheme="minorHAnsi"/>
          <w:sz w:val="20"/>
          <w:szCs w:val="20"/>
        </w:rPr>
        <w:t>.</w:t>
      </w:r>
      <w:r w:rsidRPr="00FB136B">
        <w:rPr>
          <w:rFonts w:asciiTheme="minorHAnsi" w:eastAsia="ArialMT" w:hAnsiTheme="minorHAnsi" w:cstheme="minorHAnsi"/>
          <w:sz w:val="20"/>
          <w:szCs w:val="20"/>
        </w:rPr>
        <w:t xml:space="preserve">  </w:t>
      </w:r>
    </w:p>
    <w:p w14:paraId="17E93753" w14:textId="15277D8F" w:rsidR="00313D8C" w:rsidRDefault="00313D8C" w:rsidP="0028093F">
      <w:pPr>
        <w:autoSpaceDE w:val="0"/>
        <w:autoSpaceDN w:val="0"/>
        <w:adjustRightInd w:val="0"/>
        <w:contextualSpacing/>
        <w:jc w:val="both"/>
        <w:rPr>
          <w:rFonts w:asciiTheme="minorHAnsi" w:eastAsia="ArialMT" w:hAnsiTheme="minorHAnsi" w:cstheme="minorHAnsi"/>
          <w:sz w:val="20"/>
          <w:szCs w:val="20"/>
        </w:rPr>
      </w:pPr>
    </w:p>
    <w:p w14:paraId="2708A16E" w14:textId="79D2B24D" w:rsidR="00313D8C" w:rsidRDefault="00313D8C" w:rsidP="0028093F">
      <w:pPr>
        <w:autoSpaceDE w:val="0"/>
        <w:autoSpaceDN w:val="0"/>
        <w:adjustRightInd w:val="0"/>
        <w:contextualSpacing/>
        <w:jc w:val="both"/>
        <w:rPr>
          <w:rFonts w:asciiTheme="minorHAnsi" w:eastAsia="ArialMT" w:hAnsiTheme="minorHAnsi" w:cstheme="minorHAnsi"/>
          <w:sz w:val="20"/>
          <w:szCs w:val="20"/>
        </w:rPr>
      </w:pPr>
      <w:r>
        <w:rPr>
          <w:rFonts w:asciiTheme="minorHAnsi" w:eastAsia="ArialMT" w:hAnsiTheme="minorHAnsi" w:cstheme="minorHAnsi"/>
          <w:sz w:val="20"/>
          <w:szCs w:val="20"/>
        </w:rPr>
        <w:t>Ze względu na charakter usługi Zamawiający nie jest w stanie podać konkretnej lokalizacji świadczenia usług oraz ilości godzin. Z założeń projektu określa się wielkość zamówienia około 400 godzin rehabilitacyjnych w różnych miastach na terenie województwa zachodniopomorskiego. Dodatkowo ze względu na zakres zamówienia Zamawiający dopuszcza podpisanie umów z maksymalnie 3 podmiotami. Zamawiający po podpisaniu umów będzie oferować w określonej w formularzu ofertowym stawce osoby wymagające rehabilitacji wybranym podmiotom.</w:t>
      </w:r>
    </w:p>
    <w:p w14:paraId="045DFE79" w14:textId="26530013" w:rsidR="0028093F" w:rsidRDefault="0028093F" w:rsidP="0028093F">
      <w:pPr>
        <w:autoSpaceDE w:val="0"/>
        <w:autoSpaceDN w:val="0"/>
        <w:adjustRightInd w:val="0"/>
        <w:contextualSpacing/>
        <w:jc w:val="both"/>
        <w:rPr>
          <w:rFonts w:asciiTheme="minorHAnsi" w:eastAsia="ArialMT" w:hAnsiTheme="minorHAnsi" w:cstheme="minorHAnsi"/>
          <w:sz w:val="20"/>
          <w:szCs w:val="20"/>
        </w:rPr>
      </w:pPr>
    </w:p>
    <w:p w14:paraId="0C7B7C5D" w14:textId="77777777" w:rsidR="00BE7AB8" w:rsidRPr="00BE7AB8" w:rsidRDefault="00BE7AB8" w:rsidP="00BE7AB8">
      <w:pPr>
        <w:spacing w:line="240" w:lineRule="auto"/>
        <w:ind w:right="5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4B982A7" w14:textId="350885A5" w:rsidR="002F49F2" w:rsidRDefault="002F49F2" w:rsidP="002F49F2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Termin wykonania zamówienia</w:t>
      </w:r>
    </w:p>
    <w:p w14:paraId="545A0BA9" w14:textId="2A862775" w:rsidR="00110DD6" w:rsidRDefault="00DB1CE3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okresie realizacji projektu: </w:t>
      </w:r>
      <w:r w:rsidR="007B06D2">
        <w:rPr>
          <w:rFonts w:asciiTheme="minorHAnsi" w:hAnsiTheme="minorHAnsi" w:cstheme="minorHAnsi"/>
          <w:sz w:val="20"/>
          <w:szCs w:val="20"/>
        </w:rPr>
        <w:t xml:space="preserve">od 1 </w:t>
      </w:r>
      <w:r w:rsidR="007F4056">
        <w:rPr>
          <w:rFonts w:asciiTheme="minorHAnsi" w:hAnsiTheme="minorHAnsi" w:cstheme="minorHAnsi"/>
          <w:sz w:val="20"/>
          <w:szCs w:val="20"/>
        </w:rPr>
        <w:t xml:space="preserve">lutego </w:t>
      </w:r>
      <w:r w:rsidR="00B948C5">
        <w:rPr>
          <w:rFonts w:asciiTheme="minorHAnsi" w:hAnsiTheme="minorHAnsi" w:cstheme="minorHAnsi"/>
          <w:sz w:val="20"/>
          <w:szCs w:val="20"/>
        </w:rPr>
        <w:t>br. do 30</w:t>
      </w:r>
      <w:r w:rsidR="007F4056">
        <w:rPr>
          <w:rFonts w:asciiTheme="minorHAnsi" w:hAnsiTheme="minorHAnsi" w:cstheme="minorHAnsi"/>
          <w:sz w:val="20"/>
          <w:szCs w:val="20"/>
        </w:rPr>
        <w:t xml:space="preserve"> listopada </w:t>
      </w:r>
      <w:r w:rsidR="007B06D2">
        <w:rPr>
          <w:rFonts w:asciiTheme="minorHAnsi" w:hAnsiTheme="minorHAnsi" w:cstheme="minorHAnsi"/>
          <w:sz w:val="20"/>
          <w:szCs w:val="20"/>
        </w:rPr>
        <w:t>br.</w:t>
      </w:r>
    </w:p>
    <w:p w14:paraId="01113C50" w14:textId="3B25D3F9" w:rsidR="003A4B8E" w:rsidRDefault="003A4B8E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541BDAA" w14:textId="100BDCC8" w:rsidR="003A4B8E" w:rsidRDefault="003A4B8E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podpisania umowy z Wykonawcą nie później niż 1</w:t>
      </w:r>
      <w:r w:rsidR="007F4056">
        <w:rPr>
          <w:rFonts w:asciiTheme="minorHAnsi" w:hAnsiTheme="minorHAnsi" w:cstheme="minorHAnsi"/>
          <w:sz w:val="20"/>
          <w:szCs w:val="20"/>
        </w:rPr>
        <w:t xml:space="preserve"> lutego</w:t>
      </w:r>
      <w:r>
        <w:rPr>
          <w:rFonts w:asciiTheme="minorHAnsi" w:hAnsiTheme="minorHAnsi" w:cstheme="minorHAnsi"/>
          <w:sz w:val="20"/>
          <w:szCs w:val="20"/>
        </w:rPr>
        <w:t xml:space="preserve"> 2019 r.</w:t>
      </w:r>
    </w:p>
    <w:p w14:paraId="000238C7" w14:textId="0B71B21F" w:rsidR="003A4B8E" w:rsidRDefault="003A4B8E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7A21983" w14:textId="62F9A038" w:rsidR="003A4B8E" w:rsidRPr="003A4B8E" w:rsidRDefault="003A4B8E" w:rsidP="003A4B8E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4B8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Warunki udziału w postępowaniu.</w:t>
      </w:r>
    </w:p>
    <w:p w14:paraId="10B98CFC" w14:textId="77777777" w:rsidR="003A4B8E" w:rsidRPr="00421B1D" w:rsidRDefault="003A4B8E" w:rsidP="003A4B8E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07C6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 udziału w postępowaniu uprawnieni są wykonawcy, którzy:</w:t>
      </w:r>
    </w:p>
    <w:p w14:paraId="39626395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0" w:name="_Toc232315058"/>
      <w:bookmarkEnd w:id="0"/>
      <w:r w:rsidRPr="00992FDF">
        <w:rPr>
          <w:rFonts w:cstheme="minorHAnsi"/>
          <w:sz w:val="20"/>
          <w:szCs w:val="20"/>
        </w:rPr>
        <w:t xml:space="preserve">posiadają uprawnienia do wykonywania określonej działalności lub czynności, jeżeli przepisy prawa nakładają obowiązek ich posiadania, </w:t>
      </w:r>
    </w:p>
    <w:p w14:paraId="0E932246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 xml:space="preserve">posiadają </w:t>
      </w:r>
      <w:r w:rsidRPr="00542DB5">
        <w:rPr>
          <w:rFonts w:cstheme="minorHAnsi"/>
          <w:sz w:val="20"/>
          <w:szCs w:val="20"/>
        </w:rPr>
        <w:t xml:space="preserve">wiedzę i doświadczenie </w:t>
      </w:r>
      <w:r>
        <w:rPr>
          <w:rFonts w:cstheme="minorHAnsi"/>
          <w:sz w:val="20"/>
          <w:szCs w:val="20"/>
        </w:rPr>
        <w:t xml:space="preserve">oraz dysponują odpowiednim </w:t>
      </w:r>
      <w:r w:rsidRPr="00992FDF">
        <w:rPr>
          <w:rFonts w:cstheme="minorHAnsi"/>
          <w:sz w:val="20"/>
          <w:szCs w:val="20"/>
        </w:rPr>
        <w:t xml:space="preserve">potencjałem technicznym oraz osobami zdolnymi do wykonywania zamówienia, lub przedstawią pisemne zobowiązanie innych podmiotów do udostępnienia potencjału technicznego i osób zdolnych do wykonania zamówienia, </w:t>
      </w:r>
    </w:p>
    <w:p w14:paraId="3D96946C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>znajdują się w sytu</w:t>
      </w:r>
      <w:r>
        <w:rPr>
          <w:rFonts w:cstheme="minorHAnsi"/>
          <w:sz w:val="20"/>
          <w:szCs w:val="20"/>
        </w:rPr>
        <w:t xml:space="preserve">acji ekonomicznej i finansowej </w:t>
      </w:r>
      <w:r w:rsidRPr="00992FDF">
        <w:rPr>
          <w:rFonts w:cstheme="minorHAnsi"/>
          <w:sz w:val="20"/>
          <w:szCs w:val="20"/>
        </w:rPr>
        <w:t xml:space="preserve">zapewniającej wykonanie zamówienia, </w:t>
      </w:r>
    </w:p>
    <w:p w14:paraId="54C8C787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>nie wyrządzili szkody poprze</w:t>
      </w:r>
      <w:r>
        <w:rPr>
          <w:rFonts w:cstheme="minorHAnsi"/>
          <w:sz w:val="20"/>
          <w:szCs w:val="20"/>
        </w:rPr>
        <w:t xml:space="preserve">z niewykonanie zamówienia lub </w:t>
      </w:r>
      <w:r w:rsidRPr="00992FDF">
        <w:rPr>
          <w:rFonts w:cstheme="minorHAnsi"/>
          <w:sz w:val="20"/>
          <w:szCs w:val="20"/>
        </w:rPr>
        <w:t xml:space="preserve">nienależyte wykonanie zamówienia oraz szkoda nie została stwierdzona prawomocnym orzeczeniem sądu, w okresie 3 lat przed rozpoczęciem zapytania, </w:t>
      </w:r>
    </w:p>
    <w:p w14:paraId="359B6D25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 xml:space="preserve">nie są w stanie likwidacji ani nie ogłoszono wobec nich upadłości, </w:t>
      </w:r>
    </w:p>
    <w:p w14:paraId="26B6FBE2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 xml:space="preserve">nie zalegają z uiszczeniem podatków, opłat lub składek ubezpieczenia społecznego lub zdrowotnego, </w:t>
      </w:r>
    </w:p>
    <w:p w14:paraId="54E9E5F7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 xml:space="preserve">nie zostali prawomocnie skazani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2C281EE8" w14:textId="77777777" w:rsidR="003A4B8E" w:rsidRPr="00992FDF" w:rsidRDefault="003A4B8E" w:rsidP="003A4B8E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 xml:space="preserve">nie posiadają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1A366C85" w14:textId="77777777" w:rsidR="003A4B8E" w:rsidRPr="00CF350C" w:rsidRDefault="003A4B8E" w:rsidP="003A4B8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92FDF">
        <w:rPr>
          <w:rFonts w:cstheme="minorHAnsi"/>
          <w:sz w:val="20"/>
          <w:szCs w:val="20"/>
        </w:rPr>
        <w:t>nie otrzymali sądowego zakazu ubiegania się o zamówienie, na podstawie przepisów o odpowiedzialności podmiotów zbiorowych za czyny zabronione pod groźbą kary</w:t>
      </w:r>
    </w:p>
    <w:p w14:paraId="34EDF3AC" w14:textId="77777777" w:rsidR="003A4B8E" w:rsidRPr="00C327E5" w:rsidRDefault="003A4B8E" w:rsidP="003A4B8E">
      <w:pPr>
        <w:pStyle w:val="Standard"/>
        <w:numPr>
          <w:ilvl w:val="0"/>
          <w:numId w:val="24"/>
        </w:num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Wykonawca nie może być powiązany osobowo lub kapitałowo z Zamawiającym</w:t>
      </w:r>
      <w:r w:rsidRPr="00C327E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>przygotowaniem i przeprowadzeniem procedury wyboru Wykonawcy a Wykonawcą, polegające w szczególności na:</w:t>
      </w:r>
    </w:p>
    <w:p w14:paraId="27A9E0A8" w14:textId="77777777" w:rsidR="003A4B8E" w:rsidRPr="00C327E5" w:rsidRDefault="003A4B8E" w:rsidP="003A4B8E">
      <w:pPr>
        <w:pStyle w:val="Standard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uczestniczeniu w spółce jako wspólnik spółki cywilnej lub spółki osobowej;</w:t>
      </w:r>
    </w:p>
    <w:p w14:paraId="3B1C5856" w14:textId="77777777" w:rsidR="003A4B8E" w:rsidRPr="00C327E5" w:rsidRDefault="003A4B8E" w:rsidP="003A4B8E">
      <w:pPr>
        <w:pStyle w:val="Standard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posiadaniu co najmniej 10% udziałów lub akcji;</w:t>
      </w:r>
    </w:p>
    <w:p w14:paraId="4975A3C6" w14:textId="77777777" w:rsidR="003A4B8E" w:rsidRPr="00C327E5" w:rsidRDefault="003A4B8E" w:rsidP="003A4B8E">
      <w:pPr>
        <w:pStyle w:val="Standard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4118B62D" w14:textId="77777777" w:rsidR="003A4B8E" w:rsidRPr="00C327E5" w:rsidRDefault="003A4B8E" w:rsidP="003A4B8E">
      <w:pPr>
        <w:pStyle w:val="Standard"/>
        <w:numPr>
          <w:ilvl w:val="1"/>
          <w:numId w:val="6"/>
        </w:numPr>
        <w:tabs>
          <w:tab w:val="left" w:pos="851"/>
        </w:tabs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C11AE9E" w14:textId="77777777" w:rsidR="003A4B8E" w:rsidRPr="00C327E5" w:rsidRDefault="003A4B8E" w:rsidP="003A4B8E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lastRenderedPageBreak/>
        <w:tab/>
      </w:r>
    </w:p>
    <w:p w14:paraId="7D64CE2B" w14:textId="77777777" w:rsidR="003A4B8E" w:rsidRDefault="003A4B8E" w:rsidP="003A4B8E">
      <w:pPr>
        <w:pStyle w:val="Standard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W sytuacji wystąpienia powiązania Wykonawca będzie podlegał </w:t>
      </w:r>
      <w:r>
        <w:rPr>
          <w:rFonts w:asciiTheme="minorHAnsi" w:hAnsiTheme="minorHAnsi" w:cstheme="minorHAnsi"/>
          <w:color w:val="000000"/>
          <w:sz w:val="20"/>
          <w:szCs w:val="20"/>
        </w:rPr>
        <w:t>wykluczeniu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z postępowania. </w:t>
      </w:r>
    </w:p>
    <w:p w14:paraId="1F4641AE" w14:textId="77777777" w:rsidR="003A4B8E" w:rsidRDefault="003A4B8E" w:rsidP="003A4B8E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5528600" w14:textId="77777777" w:rsidR="003A4B8E" w:rsidRDefault="003A4B8E" w:rsidP="003A4B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Ocena spełniania przedstawionych powyżej warunków zostanie dokonana wg formuły: „spełnia – nie spełnia”.</w:t>
      </w:r>
    </w:p>
    <w:p w14:paraId="48CC945F" w14:textId="77777777" w:rsidR="003A4B8E" w:rsidRDefault="003A4B8E" w:rsidP="003A4B8E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>Zamawiający zastrzega możliwość sprawdzenia powyższych informacji.</w:t>
      </w:r>
    </w:p>
    <w:p w14:paraId="26A8D76D" w14:textId="77777777" w:rsidR="003A4B8E" w:rsidRDefault="003A4B8E" w:rsidP="003A4B8E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3B4284C" w14:textId="77777777" w:rsidR="003A4B8E" w:rsidRPr="003A4B8E" w:rsidRDefault="003A4B8E" w:rsidP="003A4B8E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EFE0129" w14:textId="3859113F" w:rsidR="003A4B8E" w:rsidRPr="003A4B8E" w:rsidRDefault="003A4B8E" w:rsidP="003A4B8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3A4B8E">
        <w:rPr>
          <w:rFonts w:cstheme="minorHAnsi"/>
          <w:b/>
          <w:sz w:val="20"/>
          <w:szCs w:val="20"/>
        </w:rPr>
        <w:t>Dokumenty wymagane w celu potwierdzenia spełniania warunków</w:t>
      </w:r>
      <w:r w:rsidRPr="003A4B8E">
        <w:rPr>
          <w:rFonts w:cstheme="minorHAnsi"/>
          <w:sz w:val="20"/>
          <w:szCs w:val="20"/>
        </w:rPr>
        <w:t xml:space="preserve">. </w:t>
      </w:r>
    </w:p>
    <w:p w14:paraId="017F73B7" w14:textId="77777777" w:rsidR="003A4B8E" w:rsidRDefault="003A4B8E" w:rsidP="003A4B8E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Zamawiający w celu potwierdzenia warunków określonych w punkcie </w:t>
      </w:r>
      <w:r w:rsidRPr="002534F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wymaga przedłożenia następujących dokumentów:</w:t>
      </w:r>
    </w:p>
    <w:p w14:paraId="1186E396" w14:textId="77777777" w:rsidR="003A4B8E" w:rsidRPr="00C327E5" w:rsidRDefault="003A4B8E" w:rsidP="003A4B8E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 nr 1 – formularz oferty</w:t>
      </w:r>
    </w:p>
    <w:p w14:paraId="7ED5BC7E" w14:textId="77777777" w:rsidR="003A4B8E" w:rsidRDefault="00996ADE" w:rsidP="003A4B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4B8E" w:rsidRPr="002D081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załącznik nr 2 - oświadczenie</w:t>
        </w:r>
      </w:hyperlink>
      <w:r w:rsidR="003A4B8E" w:rsidRPr="002D0813">
        <w:rPr>
          <w:rFonts w:asciiTheme="minorHAnsi" w:hAnsiTheme="minorHAnsi" w:cstheme="minorHAnsi"/>
          <w:sz w:val="20"/>
          <w:szCs w:val="20"/>
        </w:rPr>
        <w:t xml:space="preserve"> o</w:t>
      </w:r>
      <w:r w:rsidR="003A4B8E">
        <w:rPr>
          <w:rFonts w:asciiTheme="minorHAnsi" w:hAnsiTheme="minorHAnsi" w:cstheme="minorHAnsi"/>
          <w:sz w:val="20"/>
          <w:szCs w:val="20"/>
        </w:rPr>
        <w:t xml:space="preserve"> braku powiązań z Zamawiającym</w:t>
      </w:r>
    </w:p>
    <w:p w14:paraId="3BBAD612" w14:textId="77777777" w:rsidR="003A4B8E" w:rsidRDefault="003A4B8E" w:rsidP="003A4B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 – oświadczenia</w:t>
      </w:r>
      <w:bookmarkStart w:id="1" w:name="_Toc232315063"/>
    </w:p>
    <w:p w14:paraId="379BD445" w14:textId="77777777" w:rsidR="003A4B8E" w:rsidRPr="003A4B8E" w:rsidRDefault="003A4B8E" w:rsidP="003A4B8E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7597A0" w14:textId="1649063C" w:rsidR="003A4B8E" w:rsidRPr="003A4B8E" w:rsidRDefault="003A4B8E" w:rsidP="003A4B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3A4B8E">
        <w:rPr>
          <w:rFonts w:cstheme="minorHAnsi"/>
          <w:b/>
          <w:sz w:val="20"/>
          <w:szCs w:val="20"/>
        </w:rPr>
        <w:t>Opis sposobu przygotowania oferty.</w:t>
      </w:r>
      <w:bookmarkEnd w:id="1"/>
    </w:p>
    <w:p w14:paraId="0746A66D" w14:textId="77777777" w:rsidR="003A4B8E" w:rsidRPr="00C327E5" w:rsidRDefault="003A4B8E" w:rsidP="003A4B8E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Wymagania podstawowe.</w:t>
      </w:r>
    </w:p>
    <w:p w14:paraId="3C6B5A25" w14:textId="77777777" w:rsidR="003A4B8E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sz w:val="20"/>
          <w:szCs w:val="20"/>
        </w:rPr>
        <w:t>Każdy Wykonawca może złożyć tylko jedną ofertę.</w:t>
      </w:r>
    </w:p>
    <w:p w14:paraId="7D6E2045" w14:textId="77777777" w:rsidR="003A4B8E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sz w:val="20"/>
          <w:szCs w:val="20"/>
        </w:rPr>
        <w:t>Wzory dokumentów dołączonych do niniejszego zapytania powinny zostać wypełnione przez Wykonawcę i</w:t>
      </w:r>
      <w:r>
        <w:rPr>
          <w:rFonts w:cstheme="minorHAnsi"/>
          <w:sz w:val="20"/>
          <w:szCs w:val="20"/>
        </w:rPr>
        <w:t> </w:t>
      </w:r>
      <w:r w:rsidRPr="00C9343A">
        <w:rPr>
          <w:rFonts w:cstheme="minorHAnsi"/>
          <w:sz w:val="20"/>
          <w:szCs w:val="20"/>
        </w:rPr>
        <w:t>dołączone do oferty bądź też przygotowane przez Wykonawcę w formie zgodnej z niniejszym zapytaniem.</w:t>
      </w:r>
    </w:p>
    <w:p w14:paraId="04D8E750" w14:textId="77777777" w:rsidR="003A4B8E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sz w:val="20"/>
          <w:szCs w:val="20"/>
        </w:rPr>
        <w:t xml:space="preserve">Wykonawca ponosi wszelkie koszty związane z przygotowaniem i złożeniem oferty. </w:t>
      </w:r>
    </w:p>
    <w:p w14:paraId="102E9F70" w14:textId="77777777" w:rsidR="003A4B8E" w:rsidRPr="00C9343A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color w:val="000000"/>
          <w:sz w:val="20"/>
          <w:szCs w:val="20"/>
        </w:rPr>
        <w:t>Wykonawca w toku postępowania może zwracać się z pytaniami o wyjaśnienie niniejszego zapytania. Odpowiedź zostanie wysłana do wykonawcy zadającego pytanie oraz zamieszczona na stronie internetowej</w:t>
      </w:r>
      <w:r>
        <w:rPr>
          <w:rFonts w:cstheme="minorHAnsi"/>
          <w:color w:val="000000"/>
          <w:sz w:val="20"/>
          <w:szCs w:val="20"/>
        </w:rPr>
        <w:t>,</w:t>
      </w:r>
      <w:r w:rsidRPr="00C9343A">
        <w:rPr>
          <w:rFonts w:cstheme="minorHAnsi"/>
          <w:color w:val="000000"/>
          <w:sz w:val="20"/>
          <w:szCs w:val="20"/>
        </w:rPr>
        <w:t xml:space="preserve"> na której zamieszczone jest niniejsze zapytanie.</w:t>
      </w:r>
      <w:r w:rsidRPr="00C9343A">
        <w:rPr>
          <w:rFonts w:cstheme="minorHAnsi"/>
          <w:sz w:val="20"/>
          <w:szCs w:val="20"/>
        </w:rPr>
        <w:t xml:space="preserve"> </w:t>
      </w:r>
      <w:r w:rsidRPr="00C9343A">
        <w:rPr>
          <w:rFonts w:cstheme="minorHAnsi"/>
          <w:color w:val="000000"/>
          <w:sz w:val="20"/>
          <w:szCs w:val="20"/>
        </w:rPr>
        <w:t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67A74814" w14:textId="77777777" w:rsidR="003A4B8E" w:rsidRPr="00C9343A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1785108B" w14:textId="77777777" w:rsidR="003A4B8E" w:rsidRPr="00C9343A" w:rsidRDefault="003A4B8E" w:rsidP="003A4B8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color w:val="000000"/>
          <w:sz w:val="20"/>
          <w:szCs w:val="20"/>
        </w:rPr>
        <w:t xml:space="preserve">Wykonawca przed upływem terminu składania ofert może dokonywać jej zmian, uzupełnień, wycofań. </w:t>
      </w:r>
    </w:p>
    <w:p w14:paraId="66D85FD6" w14:textId="77777777" w:rsidR="003A4B8E" w:rsidRDefault="003A4B8E" w:rsidP="003A4B8E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2" w:name="_Toc504465391"/>
      <w:r w:rsidRPr="00C327E5">
        <w:rPr>
          <w:rFonts w:asciiTheme="minorHAnsi" w:hAnsiTheme="minorHAnsi" w:cstheme="minorHAnsi"/>
          <w:sz w:val="20"/>
          <w:szCs w:val="20"/>
        </w:rPr>
        <w:t>Forma oferty.</w:t>
      </w:r>
      <w:bookmarkEnd w:id="2"/>
    </w:p>
    <w:p w14:paraId="15E18F8D" w14:textId="77777777" w:rsidR="003A4B8E" w:rsidRPr="00C327E5" w:rsidRDefault="003A4B8E" w:rsidP="003A4B8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94CE2E7" w14:textId="77777777" w:rsidR="003A4B8E" w:rsidRDefault="003A4B8E" w:rsidP="003A4B8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327E5">
        <w:rPr>
          <w:rFonts w:cstheme="minorHAnsi"/>
          <w:sz w:val="20"/>
          <w:szCs w:val="20"/>
        </w:rPr>
        <w:t>Ofertę należy złożyć w jednej z wymienionych form: pocztą tradycyjną lub osobiście (liczy się data i godzina wpływu do siedziby Zamawiającego).</w:t>
      </w:r>
    </w:p>
    <w:p w14:paraId="65A960C0" w14:textId="77777777" w:rsidR="003A4B8E" w:rsidRDefault="003A4B8E" w:rsidP="003A4B8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2DF1A5BB" w14:textId="77777777" w:rsidR="003A4B8E" w:rsidRPr="00C9343A" w:rsidRDefault="003A4B8E" w:rsidP="003A4B8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9343A">
        <w:rPr>
          <w:rFonts w:cstheme="minorHAnsi"/>
          <w:sz w:val="20"/>
          <w:szCs w:val="20"/>
        </w:rPr>
        <w:t>Zamawiający może żądać przedstawienia oryginału lub notarialnie poświadczonej kopii dokumentu wówczas, gdy złożona przez Wykonawcę kserokopia dokumentu jest nieczytelna lub budzi uzasadnione wątpliwości, co do jej prawdziwości.</w:t>
      </w:r>
    </w:p>
    <w:p w14:paraId="2A6FB3B4" w14:textId="77777777" w:rsidR="003A4B8E" w:rsidRPr="00C327E5" w:rsidRDefault="003A4B8E" w:rsidP="003A4B8E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4DBFC8" w14:textId="77777777" w:rsidR="003A4B8E" w:rsidRPr="004468B6" w:rsidRDefault="003A4B8E" w:rsidP="003A4B8E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C327E5">
        <w:rPr>
          <w:rFonts w:asciiTheme="minorHAnsi" w:hAnsiTheme="minorHAnsi" w:cstheme="minorHAnsi"/>
          <w:sz w:val="20"/>
          <w:szCs w:val="20"/>
        </w:rPr>
        <w:t>Zawartość oferty.</w:t>
      </w:r>
    </w:p>
    <w:p w14:paraId="33C328C2" w14:textId="77777777" w:rsidR="003A4B8E" w:rsidRPr="00C327E5" w:rsidRDefault="003A4B8E" w:rsidP="003A4B8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0FF70CB" w14:textId="77777777" w:rsidR="003A4B8E" w:rsidRPr="004468B6" w:rsidRDefault="003A4B8E" w:rsidP="003A4B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8B6">
        <w:rPr>
          <w:rFonts w:asciiTheme="minorHAnsi" w:hAnsiTheme="minorHAnsi" w:cstheme="minorHAnsi"/>
          <w:sz w:val="20"/>
          <w:szCs w:val="20"/>
        </w:rPr>
        <w:t>Kompletna oferta powinna zawierać:</w:t>
      </w:r>
    </w:p>
    <w:p w14:paraId="4296FF2D" w14:textId="77777777" w:rsidR="003A4B8E" w:rsidRPr="004468B6" w:rsidRDefault="003A4B8E" w:rsidP="003A4B8E">
      <w:pPr>
        <w:spacing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D050EF">
        <w:rPr>
          <w:sz w:val="20"/>
          <w:szCs w:val="20"/>
        </w:rPr>
        <w:t>Załącznik nr 1</w:t>
      </w:r>
      <w:r>
        <w:t xml:space="preserve"> - </w:t>
      </w:r>
      <w:hyperlink r:id="rId9" w:history="1">
        <w:r w:rsidRPr="00C865C9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formularz ofertowy</w:t>
        </w:r>
      </w:hyperlink>
      <w:r w:rsidRPr="00C865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C83C9C" w14:textId="77777777" w:rsidR="003A4B8E" w:rsidRDefault="00996ADE" w:rsidP="003A4B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3A4B8E" w:rsidRPr="002534F9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załącznik nr 2 - oświadczenie</w:t>
        </w:r>
      </w:hyperlink>
      <w:r w:rsidR="003A4B8E" w:rsidRPr="002534F9">
        <w:rPr>
          <w:rFonts w:asciiTheme="minorHAnsi" w:hAnsiTheme="minorHAnsi" w:cstheme="minorHAnsi"/>
          <w:sz w:val="20"/>
          <w:szCs w:val="20"/>
        </w:rPr>
        <w:t xml:space="preserve"> o</w:t>
      </w:r>
      <w:r w:rsidR="003A4B8E">
        <w:rPr>
          <w:rFonts w:asciiTheme="minorHAnsi" w:hAnsiTheme="minorHAnsi" w:cstheme="minorHAnsi"/>
          <w:sz w:val="20"/>
          <w:szCs w:val="20"/>
        </w:rPr>
        <w:t xml:space="preserve"> braku powiązań z Zamawiającym</w:t>
      </w:r>
    </w:p>
    <w:p w14:paraId="5DCA0FA7" w14:textId="77777777" w:rsidR="003A4B8E" w:rsidRDefault="003A4B8E" w:rsidP="003A4B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 – oświadczenia</w:t>
      </w:r>
    </w:p>
    <w:p w14:paraId="3E58B762" w14:textId="77777777" w:rsidR="003A4B8E" w:rsidRDefault="003A4B8E" w:rsidP="003A4B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D215079" w14:textId="77777777" w:rsidR="003A4B8E" w:rsidRPr="00C327E5" w:rsidRDefault="003A4B8E" w:rsidP="003A4B8E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CB0EBA" w14:textId="77777777" w:rsidR="003A4B8E" w:rsidRDefault="003A4B8E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8EF1189" w14:textId="49F3569F" w:rsidR="002F49F2" w:rsidRDefault="002F49F2" w:rsidP="002F49F2">
      <w:pPr>
        <w:pStyle w:val="Tekstblokowy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E43D78B" w14:textId="6BB0EAFA" w:rsidR="002F49F2" w:rsidRDefault="002F49F2" w:rsidP="005B670C">
      <w:pPr>
        <w:pStyle w:val="Tekstblokowy"/>
        <w:tabs>
          <w:tab w:val="left" w:pos="284"/>
          <w:tab w:val="num" w:pos="324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300EB01" w14:textId="27172E1A" w:rsidR="002F49F2" w:rsidRDefault="00375CD2" w:rsidP="002F49F2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bookmarkStart w:id="3" w:name="_Toc232315064"/>
      <w:r>
        <w:rPr>
          <w:rFonts w:asciiTheme="minorHAnsi" w:hAnsiTheme="minorHAnsi" w:cstheme="minorHAnsi"/>
          <w:sz w:val="20"/>
          <w:szCs w:val="20"/>
        </w:rPr>
        <w:t>Osoby uprawnione do porozumiewania się z Wykonawcami.</w:t>
      </w:r>
    </w:p>
    <w:p w14:paraId="54F2D77E" w14:textId="77777777" w:rsidR="00375CD2" w:rsidRPr="00375CD2" w:rsidRDefault="00375CD2" w:rsidP="00375CD2">
      <w:pPr>
        <w:spacing w:line="240" w:lineRule="auto"/>
        <w:jc w:val="both"/>
        <w:rPr>
          <w:rFonts w:cstheme="minorHAnsi"/>
          <w:noProof/>
          <w:sz w:val="20"/>
          <w:szCs w:val="20"/>
        </w:rPr>
      </w:pPr>
      <w:r w:rsidRPr="00375CD2">
        <w:rPr>
          <w:rFonts w:cstheme="minorHAnsi"/>
          <w:noProof/>
          <w:sz w:val="20"/>
          <w:szCs w:val="20"/>
        </w:rPr>
        <w:t xml:space="preserve">Osobą upoważnioną przez Zamawiającego do kontaktowania się Wykonawcami jest Łukasz Gawlik, e-mail: </w:t>
      </w:r>
      <w:hyperlink r:id="rId11" w:history="1">
        <w:r w:rsidRPr="002A28BD">
          <w:rPr>
            <w:rStyle w:val="Hipercze"/>
          </w:rPr>
          <w:t>lgawlik</w:t>
        </w:r>
        <w:r w:rsidRPr="00375CD2">
          <w:rPr>
            <w:rStyle w:val="Hipercze"/>
            <w:rFonts w:asciiTheme="minorHAnsi" w:hAnsiTheme="minorHAnsi" w:cstheme="minorHAnsi"/>
            <w:noProof/>
            <w:sz w:val="20"/>
            <w:szCs w:val="20"/>
          </w:rPr>
          <w:t>@caritas.pl</w:t>
        </w:r>
      </w:hyperlink>
      <w:r w:rsidRPr="00375CD2">
        <w:rPr>
          <w:rFonts w:cstheme="minorHAnsi"/>
          <w:noProof/>
          <w:sz w:val="20"/>
          <w:szCs w:val="20"/>
        </w:rPr>
        <w:t>, tel. 518099884</w:t>
      </w:r>
    </w:p>
    <w:p w14:paraId="3F506C98" w14:textId="0B62D232" w:rsidR="00375CD2" w:rsidRDefault="00375CD2" w:rsidP="00375CD2">
      <w:pPr>
        <w:rPr>
          <w:lang w:eastAsia="pl-PL"/>
        </w:rPr>
      </w:pPr>
    </w:p>
    <w:p w14:paraId="69268CDF" w14:textId="77777777" w:rsidR="00375CD2" w:rsidRPr="00375CD2" w:rsidRDefault="00375CD2" w:rsidP="00375CD2">
      <w:pPr>
        <w:rPr>
          <w:lang w:eastAsia="pl-PL"/>
        </w:rPr>
      </w:pPr>
    </w:p>
    <w:p w14:paraId="3CDC1B1F" w14:textId="1B54096B" w:rsidR="002F49F2" w:rsidRPr="00375CD2" w:rsidRDefault="00624F74" w:rsidP="00375CD2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bookmarkStart w:id="4" w:name="_Toc232315066"/>
      <w:bookmarkEnd w:id="3"/>
      <w:r w:rsidRPr="00375CD2">
        <w:rPr>
          <w:rFonts w:asciiTheme="minorHAnsi" w:hAnsiTheme="minorHAnsi" w:cstheme="minorHAnsi"/>
          <w:sz w:val="20"/>
          <w:szCs w:val="20"/>
        </w:rPr>
        <w:t>Miejsce, termin i sposób złożenia oferty.</w:t>
      </w:r>
      <w:bookmarkEnd w:id="4"/>
    </w:p>
    <w:p w14:paraId="047A14B0" w14:textId="2DE29162" w:rsidR="00624F74" w:rsidRPr="00C327E5" w:rsidRDefault="00624F74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Ofertę należy złożyć w jednej z wymienionych form: osobiście od poniedziałku do piątku w godz. 9.00-1</w:t>
      </w:r>
      <w:r w:rsidR="00A01F65">
        <w:rPr>
          <w:rFonts w:asciiTheme="minorHAnsi" w:hAnsiTheme="minorHAnsi" w:cstheme="minorHAnsi"/>
          <w:sz w:val="20"/>
          <w:szCs w:val="20"/>
        </w:rPr>
        <w:t>6</w:t>
      </w:r>
      <w:r w:rsidRPr="00C327E5">
        <w:rPr>
          <w:rFonts w:asciiTheme="minorHAnsi" w:hAnsiTheme="minorHAnsi" w:cstheme="minorHAnsi"/>
          <w:sz w:val="20"/>
          <w:szCs w:val="20"/>
        </w:rPr>
        <w:t xml:space="preserve">.00 w </w:t>
      </w:r>
      <w:r w:rsidR="00C849FF">
        <w:rPr>
          <w:rFonts w:asciiTheme="minorHAnsi" w:hAnsiTheme="minorHAnsi" w:cstheme="minorHAnsi"/>
          <w:sz w:val="20"/>
          <w:szCs w:val="20"/>
        </w:rPr>
        <w:t xml:space="preserve">siedzibie </w:t>
      </w:r>
      <w:r w:rsidR="001B0765">
        <w:rPr>
          <w:rFonts w:asciiTheme="minorHAnsi" w:hAnsiTheme="minorHAnsi" w:cstheme="minorHAnsi"/>
          <w:sz w:val="20"/>
          <w:szCs w:val="20"/>
        </w:rPr>
        <w:t>Z</w:t>
      </w:r>
      <w:r w:rsidR="00C849FF">
        <w:rPr>
          <w:rFonts w:asciiTheme="minorHAnsi" w:hAnsiTheme="minorHAnsi" w:cstheme="minorHAnsi"/>
          <w:sz w:val="20"/>
          <w:szCs w:val="20"/>
        </w:rPr>
        <w:t>amawiającego</w:t>
      </w:r>
      <w:r w:rsidR="001B0765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 xml:space="preserve">lub pocztą tradycyjną na </w:t>
      </w:r>
      <w:r w:rsidR="00C849FF">
        <w:rPr>
          <w:rFonts w:asciiTheme="minorHAnsi" w:hAnsiTheme="minorHAnsi" w:cstheme="minorHAnsi"/>
          <w:sz w:val="20"/>
          <w:szCs w:val="20"/>
        </w:rPr>
        <w:t>adres Zamawiającego</w:t>
      </w:r>
      <w:r w:rsidR="002F49F2">
        <w:rPr>
          <w:rFonts w:asciiTheme="minorHAnsi" w:hAnsiTheme="minorHAnsi" w:cstheme="minorHAnsi"/>
          <w:sz w:val="20"/>
          <w:szCs w:val="20"/>
        </w:rPr>
        <w:t xml:space="preserve"> lub mailowo na adres lgawlik@cartias.pl</w:t>
      </w:r>
      <w:r w:rsidRPr="00C327E5">
        <w:rPr>
          <w:rFonts w:asciiTheme="minorHAnsi" w:hAnsiTheme="minorHAnsi" w:cstheme="minorHAnsi"/>
          <w:sz w:val="20"/>
          <w:szCs w:val="20"/>
        </w:rPr>
        <w:t>,</w:t>
      </w:r>
      <w:r w:rsidRPr="00C327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 xml:space="preserve">w nieprzekraczalnym terminie: </w:t>
      </w:r>
      <w:r w:rsidRPr="00C865C9">
        <w:rPr>
          <w:rFonts w:asciiTheme="minorHAnsi" w:hAnsiTheme="minorHAnsi" w:cstheme="minorHAnsi"/>
          <w:sz w:val="20"/>
          <w:szCs w:val="20"/>
        </w:rPr>
        <w:t xml:space="preserve">do </w:t>
      </w:r>
      <w:r w:rsidR="0020067A">
        <w:rPr>
          <w:rFonts w:asciiTheme="minorHAnsi" w:hAnsiTheme="minorHAnsi" w:cstheme="minorHAnsi"/>
          <w:sz w:val="20"/>
          <w:szCs w:val="20"/>
        </w:rPr>
        <w:t xml:space="preserve">dnia </w:t>
      </w:r>
      <w:r w:rsidR="0022141B">
        <w:rPr>
          <w:rFonts w:asciiTheme="minorHAnsi" w:hAnsiTheme="minorHAnsi" w:cstheme="minorHAnsi"/>
          <w:sz w:val="20"/>
          <w:szCs w:val="20"/>
        </w:rPr>
        <w:t>28</w:t>
      </w:r>
      <w:r w:rsidR="007B06D2">
        <w:rPr>
          <w:rFonts w:asciiTheme="minorHAnsi" w:hAnsiTheme="minorHAnsi" w:cstheme="minorHAnsi"/>
          <w:sz w:val="20"/>
          <w:szCs w:val="20"/>
        </w:rPr>
        <w:t>.</w:t>
      </w:r>
      <w:r w:rsidR="00B948C5">
        <w:rPr>
          <w:rFonts w:asciiTheme="minorHAnsi" w:hAnsiTheme="minorHAnsi" w:cstheme="minorHAnsi"/>
          <w:sz w:val="20"/>
          <w:szCs w:val="20"/>
        </w:rPr>
        <w:t>01</w:t>
      </w:r>
      <w:r w:rsidR="007B06D2">
        <w:rPr>
          <w:rFonts w:asciiTheme="minorHAnsi" w:hAnsiTheme="minorHAnsi" w:cstheme="minorHAnsi"/>
          <w:sz w:val="20"/>
          <w:szCs w:val="20"/>
        </w:rPr>
        <w:t>.2019</w:t>
      </w:r>
      <w:r w:rsidR="00A01F65">
        <w:rPr>
          <w:rFonts w:asciiTheme="minorHAnsi" w:hAnsiTheme="minorHAnsi" w:cstheme="minorHAnsi"/>
          <w:sz w:val="20"/>
          <w:szCs w:val="20"/>
        </w:rPr>
        <w:t xml:space="preserve">r. </w:t>
      </w:r>
      <w:r w:rsidR="004E2D7A">
        <w:rPr>
          <w:rFonts w:asciiTheme="minorHAnsi" w:hAnsiTheme="minorHAnsi" w:cstheme="minorHAnsi"/>
          <w:sz w:val="20"/>
          <w:szCs w:val="20"/>
        </w:rPr>
        <w:t xml:space="preserve">do godziny </w:t>
      </w:r>
      <w:r w:rsidR="003A708A">
        <w:rPr>
          <w:rFonts w:asciiTheme="minorHAnsi" w:hAnsiTheme="minorHAnsi" w:cstheme="minorHAnsi"/>
          <w:sz w:val="20"/>
          <w:szCs w:val="20"/>
        </w:rPr>
        <w:t>09</w:t>
      </w:r>
      <w:r w:rsidR="00A01F65">
        <w:rPr>
          <w:rFonts w:asciiTheme="minorHAnsi" w:hAnsiTheme="minorHAnsi" w:cstheme="minorHAnsi"/>
          <w:sz w:val="20"/>
          <w:szCs w:val="20"/>
        </w:rPr>
        <w:t xml:space="preserve">:00. </w:t>
      </w:r>
      <w:r w:rsidRPr="00C327E5">
        <w:rPr>
          <w:rFonts w:asciiTheme="minorHAnsi" w:hAnsiTheme="minorHAnsi" w:cstheme="minorHAnsi"/>
          <w:sz w:val="20"/>
          <w:szCs w:val="20"/>
        </w:rPr>
        <w:t xml:space="preserve">Decyduje data i godzina </w:t>
      </w:r>
      <w:r w:rsidR="00A01F65">
        <w:rPr>
          <w:rFonts w:asciiTheme="minorHAnsi" w:hAnsiTheme="minorHAnsi" w:cstheme="minorHAnsi"/>
          <w:sz w:val="20"/>
          <w:szCs w:val="20"/>
        </w:rPr>
        <w:t xml:space="preserve">fizycznego </w:t>
      </w:r>
      <w:r w:rsidRPr="00C327E5">
        <w:rPr>
          <w:rFonts w:asciiTheme="minorHAnsi" w:hAnsiTheme="minorHAnsi" w:cstheme="minorHAnsi"/>
          <w:sz w:val="20"/>
          <w:szCs w:val="20"/>
        </w:rPr>
        <w:t xml:space="preserve">wpływu </w:t>
      </w:r>
      <w:r w:rsidR="00A01F65">
        <w:rPr>
          <w:rFonts w:asciiTheme="minorHAnsi" w:hAnsiTheme="minorHAnsi" w:cstheme="minorHAnsi"/>
          <w:sz w:val="20"/>
          <w:szCs w:val="20"/>
        </w:rPr>
        <w:t xml:space="preserve">oferty </w:t>
      </w:r>
      <w:r w:rsidRPr="00C327E5">
        <w:rPr>
          <w:rFonts w:asciiTheme="minorHAnsi" w:hAnsiTheme="minorHAnsi" w:cstheme="minorHAnsi"/>
          <w:sz w:val="20"/>
          <w:szCs w:val="20"/>
        </w:rPr>
        <w:t xml:space="preserve">do siedziby Zamawiającego. </w:t>
      </w:r>
      <w:r w:rsidR="001B0765">
        <w:rPr>
          <w:rFonts w:asciiTheme="minorHAnsi" w:hAnsiTheme="minorHAnsi" w:cstheme="minorHAnsi"/>
          <w:sz w:val="20"/>
          <w:szCs w:val="20"/>
        </w:rPr>
        <w:t xml:space="preserve">Dane siedziby / adres wskazane są w pkt. 1. </w:t>
      </w:r>
      <w:r w:rsidRPr="00C327E5">
        <w:rPr>
          <w:rFonts w:asciiTheme="minorHAnsi" w:hAnsiTheme="minorHAnsi" w:cstheme="minorHAnsi"/>
          <w:sz w:val="20"/>
          <w:szCs w:val="20"/>
        </w:rPr>
        <w:t xml:space="preserve">Oferty złożone po tym terminie nie będą rozpatrywane. </w:t>
      </w:r>
    </w:p>
    <w:p w14:paraId="5A785DA2" w14:textId="77777777" w:rsidR="00624F74" w:rsidRPr="00C327E5" w:rsidRDefault="00624F74" w:rsidP="005B67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ACE472" w14:textId="01FA0E17" w:rsidR="00624F74" w:rsidRPr="00C327E5" w:rsidRDefault="00624F74" w:rsidP="00375CD2">
      <w:pPr>
        <w:pStyle w:val="Nagwek1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bookmarkStart w:id="5" w:name="_Toc232315070"/>
      <w:r w:rsidRPr="00C327E5">
        <w:rPr>
          <w:rFonts w:asciiTheme="minorHAnsi" w:hAnsiTheme="minorHAnsi" w:cstheme="minorHAnsi"/>
          <w:sz w:val="20"/>
          <w:szCs w:val="20"/>
        </w:rPr>
        <w:t>Kryteria oceny ofert.</w:t>
      </w:r>
      <w:bookmarkEnd w:id="5"/>
    </w:p>
    <w:p w14:paraId="2EF8525B" w14:textId="6A92BB46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6" w:name="_Toc65767895"/>
      <w:r w:rsidRPr="00F1036A">
        <w:rPr>
          <w:rFonts w:asciiTheme="minorHAnsi" w:hAnsiTheme="minorHAnsi" w:cstheme="minorHAnsi"/>
          <w:sz w:val="20"/>
          <w:szCs w:val="20"/>
        </w:rPr>
        <w:t xml:space="preserve">Zamawiający oceni i porówna jedynie te kompletne oferty, które nie zostaną odrzucone przez Zamawiającego; 2) Oferty zostaną ocenione przez Zamawiającego w oparciu o następujące kryteria i ich znaczenie: </w:t>
      </w:r>
    </w:p>
    <w:p w14:paraId="077C35BE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522" w:type="dxa"/>
        <w:tblInd w:w="999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278"/>
        <w:gridCol w:w="3551"/>
      </w:tblGrid>
      <w:tr w:rsidR="00F1036A" w:rsidRPr="00F1036A" w14:paraId="2F3012F9" w14:textId="77777777" w:rsidTr="00F403FB">
        <w:trPr>
          <w:trHeight w:val="47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74D8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Kryterium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4C80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Znaczenie procentowe kryterium 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8FA8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Maksymalna liczba punktów, jakie może otrzymać oferta za dane kryterium </w:t>
            </w:r>
          </w:p>
        </w:tc>
      </w:tr>
      <w:tr w:rsidR="00F1036A" w:rsidRPr="00F1036A" w14:paraId="33E1DB5F" w14:textId="77777777" w:rsidTr="00F403FB">
        <w:trPr>
          <w:trHeight w:val="24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A65C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Cena usługi* [C]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F155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80% 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48E1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80 pkt </w:t>
            </w:r>
          </w:p>
        </w:tc>
      </w:tr>
      <w:tr w:rsidR="00F1036A" w:rsidRPr="00F1036A" w14:paraId="5DC12817" w14:textId="77777777" w:rsidTr="00F403FB">
        <w:trPr>
          <w:trHeight w:val="24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9A42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Klauzula społeczna [KS]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D282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20% 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9ADF" w14:textId="77777777" w:rsidR="00F1036A" w:rsidRPr="00F1036A" w:rsidRDefault="00F1036A" w:rsidP="00F1036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036A">
              <w:rPr>
                <w:rFonts w:cstheme="minorHAnsi"/>
                <w:sz w:val="20"/>
                <w:szCs w:val="20"/>
              </w:rPr>
              <w:t xml:space="preserve">20 pkt </w:t>
            </w:r>
          </w:p>
        </w:tc>
      </w:tr>
    </w:tbl>
    <w:p w14:paraId="562BD458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7E1393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* Cena brutto to cena jaką zamawiający będzie zobowiązany ponieść w związku z realizacją niniejszej usługi. </w:t>
      </w:r>
    </w:p>
    <w:p w14:paraId="01C1E5EB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9E10FC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036A">
        <w:rPr>
          <w:rFonts w:asciiTheme="minorHAnsi" w:hAnsiTheme="minorHAnsi" w:cstheme="minorHAnsi"/>
          <w:b/>
          <w:sz w:val="20"/>
          <w:szCs w:val="20"/>
        </w:rPr>
        <w:t xml:space="preserve">Zasady oceny kryterium "Cena usługi" [C]. </w:t>
      </w:r>
    </w:p>
    <w:p w14:paraId="78FE5841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7DAFD" w14:textId="77777777" w:rsidR="00F47818" w:rsidRPr="00CE3517" w:rsidRDefault="00F47818" w:rsidP="00F4781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CE3517">
        <w:rPr>
          <w:rFonts w:asciiTheme="minorHAnsi" w:hAnsiTheme="minorHAnsi" w:cstheme="minorHAnsi"/>
          <w:b/>
          <w:sz w:val="20"/>
          <w:szCs w:val="20"/>
        </w:rPr>
        <w:t>Do oceny poszczególnych ofert w zakresie kryterium cena oferty</w:t>
      </w:r>
      <w:r w:rsidRPr="00CE3517">
        <w:rPr>
          <w:rFonts w:asciiTheme="minorHAnsi" w:hAnsiTheme="minorHAnsi" w:cstheme="minorHAnsi"/>
          <w:sz w:val="20"/>
          <w:szCs w:val="20"/>
        </w:rPr>
        <w:t xml:space="preserve"> zostanie zastosowana metoda polegająca na porównaniu ceny badanej oferty z najtańszą spośród cen przedstawionych przez tych Wykonawców, których oferty zostały dopuszczone do oceny i spełniają warunki określone w zapytaniu ofertowym. Jako cenę oferty przyjmuje się wartość brutto podaną w formularzu oferty.</w:t>
      </w:r>
    </w:p>
    <w:p w14:paraId="4218FDCC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CD5878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                        Najniższa cena brutto spośród badanych ofert </w:t>
      </w:r>
    </w:p>
    <w:p w14:paraId="655037E8" w14:textId="77777777" w:rsidR="007F4056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        C   =  --------------------------------------------------------------  x  80 pkt                                          </w:t>
      </w:r>
    </w:p>
    <w:p w14:paraId="07C7D9E0" w14:textId="6A6FFD2B" w:rsidR="00F1036A" w:rsidRPr="00F1036A" w:rsidRDefault="00F1036A" w:rsidP="007F4056">
      <w:pPr>
        <w:spacing w:line="240" w:lineRule="auto"/>
        <w:ind w:left="1197" w:firstLine="57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 Cena brutto  badanej oferty </w:t>
      </w:r>
    </w:p>
    <w:p w14:paraId="18FE1788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D975E0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gdzie: </w:t>
      </w:r>
    </w:p>
    <w:p w14:paraId="3F8BF86D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C65692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C - ilość punktów w kryterium „cena” </w:t>
      </w:r>
    </w:p>
    <w:p w14:paraId="0EF40B3D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1 pkt.= 1% </w:t>
      </w:r>
    </w:p>
    <w:p w14:paraId="435FE1BA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6369BF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036A">
        <w:rPr>
          <w:rFonts w:asciiTheme="minorHAnsi" w:hAnsiTheme="minorHAnsi" w:cstheme="minorHAnsi"/>
          <w:b/>
          <w:sz w:val="20"/>
          <w:szCs w:val="20"/>
        </w:rPr>
        <w:t xml:space="preserve">Zasady oceny kryterium "Klauzula społeczna ” [KS]: </w:t>
      </w:r>
    </w:p>
    <w:p w14:paraId="10DCA1AD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Spełnienie klauzuli społecznej – waga 20%; maks. 20 punktów do uzyskania. Kryterium oceniane na zasadzie spełnia/nie spełnia wg następującego założenia: </w:t>
      </w:r>
    </w:p>
    <w:p w14:paraId="7B3322CA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 </w:t>
      </w:r>
      <w:r w:rsidRPr="00F1036A">
        <w:rPr>
          <w:rFonts w:asciiTheme="minorHAnsi" w:hAnsiTheme="minorHAnsi" w:cstheme="minorHAnsi"/>
          <w:sz w:val="20"/>
          <w:szCs w:val="20"/>
        </w:rPr>
        <w:tab/>
        <w:t xml:space="preserve">oferta, która będzie spełniała kryterium otrzyma 20 pkt., </w:t>
      </w:r>
      <w:r w:rsidRPr="00F1036A">
        <w:rPr>
          <w:rFonts w:asciiTheme="minorHAnsi" w:hAnsiTheme="minorHAnsi" w:cstheme="minorHAnsi"/>
          <w:sz w:val="20"/>
          <w:szCs w:val="20"/>
        </w:rPr>
        <w:t xml:space="preserve"> </w:t>
      </w:r>
      <w:r w:rsidRPr="00F1036A">
        <w:rPr>
          <w:rFonts w:asciiTheme="minorHAnsi" w:hAnsiTheme="minorHAnsi" w:cstheme="minorHAnsi"/>
          <w:sz w:val="20"/>
          <w:szCs w:val="20"/>
        </w:rPr>
        <w:tab/>
        <w:t xml:space="preserve">oferta, która nie będzie spełniania kryterium otrzyma 0 pkt. </w:t>
      </w:r>
    </w:p>
    <w:p w14:paraId="73CAA161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W ramach niniejszego kryterium Wykonawca otrzyma 20 punktów jeżeli do realizacji niniejszego zamówienia zatrudni na podstawie stosunku pracy (wymiar: pełen etat) co najmniej 1 osobę, która spełnia jeden z niżej wymienionych warunków:  - jest osobą bezrobotną w rozumieniu ustawy z dnia 20 kwietnia 2004 roku o promocji zatrudnienia i instytucjach rynku pracy; - jest osobą młodocianą, o której mowa w przepisach prawa pracy i zostanie zatrudniona do realizacji zamówienia w celu przygotowania zawodowego;  </w:t>
      </w:r>
    </w:p>
    <w:p w14:paraId="3F9E0C23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jest osobą niepełnosprawną w rozumieniu ustawy z dnia 27 sierpnia 1997 roku o rehabilitacji zawodowej i społecznej oraz zatrudnianiu osób niepełnosprawnych; </w:t>
      </w:r>
    </w:p>
    <w:p w14:paraId="2D4464F8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inna, niż̇ wyżej wymienione, o której mowa w ustawie z dnia 13 czerwca 2003 roku o zatrudnieniu socjalnym (Dz.U. z 2011 r., poz. 225 ze zm.) lub we właściwych przepisach państw członkowskich Unii Europejskiej lub Europejskiego Obszaru Gospodarczego.  </w:t>
      </w:r>
    </w:p>
    <w:p w14:paraId="33E25829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5CDD1D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Punkty za kryterium zostaną̨ przyznane na podstawie Oświadczenia o spełnieniu klauzuli społecznej w formularzu ofertowym. </w:t>
      </w:r>
    </w:p>
    <w:p w14:paraId="3E9B4833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lastRenderedPageBreak/>
        <w:t xml:space="preserve">Okres zatrudnienia powinien trwać nieprzerwanie przez okres realizacji umowy na zakup i dostawę  artykułów spożywczych i/lub dostawę i przygotowanie  poczęstunku na szkolenia miejscowe, a osoba, o której mowa w niniejszym, powinna być zatrudniona w terminie nie dłuższym niż 5 dni  od  dnia rozpoczęcia realizacji zamówienia.  </w:t>
      </w:r>
    </w:p>
    <w:p w14:paraId="662D9BE0" w14:textId="77777777" w:rsidR="00F1036A" w:rsidRPr="00F1036A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36A">
        <w:rPr>
          <w:rFonts w:asciiTheme="minorHAnsi" w:hAnsiTheme="minorHAnsi" w:cstheme="minorHAnsi"/>
          <w:sz w:val="20"/>
          <w:szCs w:val="20"/>
        </w:rPr>
        <w:t xml:space="preserve">Zamawiający uprawniony będzie do kontroli spełnienia przez Wykonawcę̨ wymagań́ dotyczących zatrudnienia osoby, wskazanej w niniejszym kryterium. W celu kontroli Wykonawca zapewni Zamawiającemu dostęp do dokumentacji pracowniczej lub innej, potwierdzającej spełnianie wymagań w zakresie realizacji klauzuli społecznej.  </w:t>
      </w:r>
    </w:p>
    <w:p w14:paraId="712497A7" w14:textId="583F88D2" w:rsidR="00624F74" w:rsidRDefault="00624F74" w:rsidP="00375CD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D5562F" w14:textId="77777777" w:rsidR="00F1036A" w:rsidRPr="008A131F" w:rsidRDefault="00F1036A" w:rsidP="008A131F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31F">
        <w:rPr>
          <w:rFonts w:asciiTheme="minorHAnsi" w:hAnsiTheme="minorHAnsi" w:cstheme="minorHAnsi"/>
          <w:b/>
          <w:sz w:val="20"/>
          <w:szCs w:val="20"/>
        </w:rPr>
        <w:t xml:space="preserve">Ostateczna ocena punktowa oferty: </w:t>
      </w:r>
    </w:p>
    <w:p w14:paraId="3D580CF6" w14:textId="77777777" w:rsidR="00F1036A" w:rsidRPr="008A131F" w:rsidRDefault="00F1036A" w:rsidP="008A131F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A131F">
        <w:rPr>
          <w:rFonts w:cstheme="minorHAnsi"/>
          <w:sz w:val="20"/>
          <w:szCs w:val="20"/>
        </w:rPr>
        <w:t xml:space="preserve">Ocena punktowa oferty "i" będzie zaokrągloną do dwóch miejsc po przecinku. </w:t>
      </w:r>
    </w:p>
    <w:p w14:paraId="75F60292" w14:textId="77777777" w:rsidR="00F1036A" w:rsidRPr="008A131F" w:rsidRDefault="00F1036A" w:rsidP="008A131F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A131F">
        <w:rPr>
          <w:rFonts w:cstheme="minorHAnsi"/>
          <w:sz w:val="20"/>
          <w:szCs w:val="20"/>
        </w:rPr>
        <w:t xml:space="preserve">Zamawiający udzieli niniejszego zamówienia temu Wykonawcy, który uzyska najwyższą liczbę punktów w ostatecznej ocenie. Zamawiający zastrzega sobie możliwość wyboru więcej niż jednego Wykonawcy. </w:t>
      </w:r>
    </w:p>
    <w:p w14:paraId="79CD86A2" w14:textId="77777777" w:rsidR="00F1036A" w:rsidRPr="008A131F" w:rsidRDefault="00F1036A" w:rsidP="008A131F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A131F">
        <w:rPr>
          <w:rFonts w:cstheme="minorHAnsi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5CB2EEC2" w14:textId="77777777" w:rsidR="00F1036A" w:rsidRPr="008A131F" w:rsidRDefault="00F1036A" w:rsidP="008A131F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A131F">
        <w:rPr>
          <w:rFonts w:cstheme="minorHAnsi"/>
          <w:sz w:val="20"/>
          <w:szCs w:val="20"/>
        </w:rPr>
        <w:t xml:space="preserve">Za najkorzystniejszą zostanie uznana oferta, nie podlegająca odrzuceniu, która po zsumowaniu punktów przyznanych w poszczególnych </w:t>
      </w:r>
      <w:proofErr w:type="spellStart"/>
      <w:r w:rsidRPr="008A131F">
        <w:rPr>
          <w:rFonts w:cstheme="minorHAnsi"/>
          <w:sz w:val="20"/>
          <w:szCs w:val="20"/>
        </w:rPr>
        <w:t>podkryteriach</w:t>
      </w:r>
      <w:proofErr w:type="spellEnd"/>
      <w:r w:rsidRPr="008A131F">
        <w:rPr>
          <w:rFonts w:cstheme="minorHAnsi"/>
          <w:sz w:val="20"/>
          <w:szCs w:val="20"/>
        </w:rPr>
        <w:t xml:space="preserve"> otrzyma największą liczbę punktów. Jeżeli nie można wybrać oferty najkorzystniejszej z uwagi na to, że dwie lub więcej ofert przedstawia taki sam bilans ceny i innych kryteriów oceny ofert, Zamawiający spośród tych ofert wybiera ofertę z ceną niższą. </w:t>
      </w:r>
    </w:p>
    <w:p w14:paraId="577E76B2" w14:textId="77777777" w:rsidR="00F1036A" w:rsidRPr="008A131F" w:rsidRDefault="00F1036A" w:rsidP="008A131F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A131F">
        <w:rPr>
          <w:rFonts w:cstheme="minorHAnsi"/>
          <w:sz w:val="20"/>
          <w:szCs w:val="20"/>
        </w:rPr>
        <w:t xml:space="preserve">Przed zawarciem umowy Zamawiający może prowadzić dodatkowe negocjacje z Wykonawcą, którego oferta została uznana za najkorzystniejszą lub z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 </w:t>
      </w:r>
    </w:p>
    <w:p w14:paraId="299C6BEC" w14:textId="3975785A" w:rsidR="00F1036A" w:rsidRPr="008A131F" w:rsidRDefault="00F1036A" w:rsidP="008A131F">
      <w:pPr>
        <w:spacing w:line="240" w:lineRule="auto"/>
        <w:ind w:firstLine="45"/>
        <w:jc w:val="both"/>
        <w:rPr>
          <w:rFonts w:asciiTheme="minorHAnsi" w:hAnsiTheme="minorHAnsi" w:cstheme="minorHAnsi"/>
          <w:sz w:val="20"/>
          <w:szCs w:val="20"/>
        </w:rPr>
      </w:pPr>
    </w:p>
    <w:p w14:paraId="1870BFFA" w14:textId="70E50DBB" w:rsidR="00F1036A" w:rsidRPr="00375CD2" w:rsidRDefault="00F1036A" w:rsidP="00F103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131F">
        <w:rPr>
          <w:rFonts w:asciiTheme="minorHAnsi" w:hAnsiTheme="minorHAnsi" w:cstheme="minorHAnsi"/>
          <w:sz w:val="20"/>
          <w:szCs w:val="20"/>
        </w:rPr>
        <w:t>W przypadku niewybrania Wykonawcy (np. brak ofert, odrzucenie ofert) Zamawiający dopuszcza możliwość ponownego rozpoczęcia procedury zapytania ofertowego.</w:t>
      </w:r>
    </w:p>
    <w:p w14:paraId="7DEC199A" w14:textId="77777777" w:rsidR="00375CD2" w:rsidRPr="00375CD2" w:rsidRDefault="00375CD2" w:rsidP="00375CD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DAC433" w14:textId="77777777" w:rsidR="00624F74" w:rsidRPr="00C327E5" w:rsidRDefault="00624F74" w:rsidP="00375CD2">
      <w:pPr>
        <w:pStyle w:val="Nagwek1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bookmarkStart w:id="7" w:name="_Toc232315072"/>
      <w:r w:rsidRPr="00C327E5">
        <w:rPr>
          <w:rFonts w:asciiTheme="minorHAnsi" w:hAnsiTheme="minorHAnsi" w:cstheme="minorHAnsi"/>
          <w:sz w:val="20"/>
          <w:szCs w:val="20"/>
        </w:rPr>
        <w:t>Tryb oceny ofert i ogłoszenia wyników.</w:t>
      </w:r>
      <w:bookmarkEnd w:id="7"/>
      <w:r w:rsidRPr="00C32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A5ACF9" w14:textId="6AFA416A" w:rsidR="00624F74" w:rsidRPr="00375CD2" w:rsidRDefault="00375CD2" w:rsidP="005B670C">
      <w:pPr>
        <w:pStyle w:val="Nagwek1"/>
        <w:tabs>
          <w:tab w:val="left" w:pos="567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skontaktuje się z wybranym podwykonawcą w celu podpisania umowy oraz realizacji zamówienia.</w:t>
      </w:r>
    </w:p>
    <w:p w14:paraId="5085C4A4" w14:textId="77777777" w:rsidR="00624F74" w:rsidRPr="00C327E5" w:rsidRDefault="00624F74" w:rsidP="005B670C">
      <w:pPr>
        <w:tabs>
          <w:tab w:val="left" w:pos="70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36D5A3E4" w14:textId="77777777" w:rsidR="00624F74" w:rsidRPr="00C327E5" w:rsidRDefault="00624F74" w:rsidP="00375CD2">
      <w:pPr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C327E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Podpisanie umowy.</w:t>
      </w:r>
    </w:p>
    <w:p w14:paraId="3CFD3347" w14:textId="5CB5ED85" w:rsidR="00624F74" w:rsidRPr="00C327E5" w:rsidRDefault="00624F74" w:rsidP="00375CD2">
      <w:pPr>
        <w:tabs>
          <w:tab w:val="left" w:pos="284"/>
        </w:tabs>
        <w:suppressAutoHyphens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327E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 przeprowadzeniu postępowania Zamawiający podpisze z Wykonawc</w:t>
      </w:r>
      <w:r w:rsidR="006850E1" w:rsidRPr="00C327E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ą/Wykonawcami </w:t>
      </w:r>
      <w:r w:rsidRPr="00C327E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umowę. W przypadku, gdy </w:t>
      </w:r>
      <w:r w:rsidR="006850E1" w:rsidRPr="00C327E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</w:t>
      </w:r>
      <w:r w:rsidRPr="00C327E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ykonawca odstąpi od podpisania umowy z Zamawiającym, możliwe jest podpisa</w:t>
      </w:r>
      <w:r w:rsidR="00375CD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nie umowy z kolejnym Wykonawcą. 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>O terminie zawarcia umowy Zamawiający powiadomi Wykonawcę drogą e-mailową</w:t>
      </w:r>
      <w:r w:rsidR="00155F62">
        <w:rPr>
          <w:rFonts w:asciiTheme="minorHAnsi" w:hAnsiTheme="minorHAnsi" w:cstheme="minorHAnsi"/>
          <w:color w:val="000000"/>
          <w:sz w:val="20"/>
          <w:szCs w:val="20"/>
        </w:rPr>
        <w:t>, telefonicznie</w:t>
      </w:r>
      <w:r w:rsidRPr="00C327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67972">
        <w:rPr>
          <w:rFonts w:asciiTheme="minorHAnsi" w:hAnsiTheme="minorHAnsi" w:cstheme="minorHAnsi"/>
          <w:color w:val="000000"/>
          <w:sz w:val="20"/>
          <w:szCs w:val="20"/>
        </w:rPr>
        <w:t xml:space="preserve">lub </w:t>
      </w:r>
      <w:r w:rsidR="00155F62">
        <w:rPr>
          <w:rFonts w:asciiTheme="minorHAnsi" w:hAnsiTheme="minorHAnsi" w:cstheme="minorHAnsi"/>
          <w:color w:val="000000"/>
          <w:sz w:val="20"/>
          <w:szCs w:val="20"/>
        </w:rPr>
        <w:t xml:space="preserve">drogą </w:t>
      </w:r>
      <w:r w:rsidR="00A67972">
        <w:rPr>
          <w:rFonts w:asciiTheme="minorHAnsi" w:hAnsiTheme="minorHAnsi" w:cstheme="minorHAnsi"/>
          <w:color w:val="000000"/>
          <w:sz w:val="20"/>
          <w:szCs w:val="20"/>
        </w:rPr>
        <w:t>pocztową</w:t>
      </w:r>
      <w:r w:rsidR="00155F6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4352449" w14:textId="77777777" w:rsidR="00624F74" w:rsidRPr="00C327E5" w:rsidRDefault="00624F74" w:rsidP="005B670C">
      <w:pPr>
        <w:pStyle w:val="Akapitzlist"/>
        <w:spacing w:after="0" w:line="240" w:lineRule="auto"/>
        <w:ind w:left="0"/>
        <w:rPr>
          <w:rFonts w:cstheme="minorHAnsi"/>
          <w:noProof/>
          <w:sz w:val="20"/>
          <w:szCs w:val="20"/>
        </w:rPr>
      </w:pPr>
      <w:bookmarkStart w:id="8" w:name="_Toc137005134"/>
      <w:bookmarkStart w:id="9" w:name="_Toc137005138"/>
      <w:bookmarkStart w:id="10" w:name="_Toc137005139"/>
      <w:bookmarkStart w:id="11" w:name="_Toc137005140"/>
      <w:bookmarkEnd w:id="6"/>
      <w:bookmarkEnd w:id="8"/>
      <w:bookmarkEnd w:id="9"/>
      <w:bookmarkEnd w:id="10"/>
      <w:bookmarkEnd w:id="11"/>
    </w:p>
    <w:p w14:paraId="45BDE088" w14:textId="77777777" w:rsidR="00624F74" w:rsidRPr="00C327E5" w:rsidRDefault="00624F74" w:rsidP="00375CD2">
      <w:pPr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bookmarkStart w:id="12" w:name="_Toc232315075"/>
      <w:r w:rsidRPr="00C327E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Sposób porozumiewania się Zamawiającego z Wykonawcami</w:t>
      </w:r>
      <w:bookmarkEnd w:id="12"/>
      <w:r w:rsidRPr="00C327E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:</w:t>
      </w:r>
    </w:p>
    <w:p w14:paraId="205B9D58" w14:textId="35D39739" w:rsidR="00624F74" w:rsidRPr="00C327E5" w:rsidRDefault="00624F74" w:rsidP="005B670C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W niniejszym postępowaniu oferty, oświadczenia, wnioski, zawiadomienia oraz informacje Zamawiający i Wykonawcy </w:t>
      </w:r>
      <w:r w:rsidRPr="00227AF5">
        <w:rPr>
          <w:rFonts w:asciiTheme="minorHAnsi" w:hAnsiTheme="minorHAnsi" w:cstheme="minorHAnsi"/>
          <w:sz w:val="20"/>
          <w:szCs w:val="20"/>
        </w:rPr>
        <w:t>przekazują pisemnie</w:t>
      </w:r>
      <w:r w:rsidR="00227AF5">
        <w:rPr>
          <w:rFonts w:asciiTheme="minorHAnsi" w:hAnsiTheme="minorHAnsi" w:cstheme="minorHAnsi"/>
          <w:sz w:val="20"/>
          <w:szCs w:val="20"/>
        </w:rPr>
        <w:t xml:space="preserve"> lub</w:t>
      </w:r>
      <w:r w:rsidR="00D21F20">
        <w:rPr>
          <w:rFonts w:asciiTheme="minorHAnsi" w:hAnsiTheme="minorHAnsi" w:cstheme="minorHAnsi"/>
          <w:sz w:val="20"/>
          <w:szCs w:val="20"/>
        </w:rPr>
        <w:t xml:space="preserve"> </w:t>
      </w:r>
      <w:r w:rsidRPr="00227AF5">
        <w:rPr>
          <w:rFonts w:asciiTheme="minorHAnsi" w:hAnsiTheme="minorHAnsi" w:cstheme="minorHAnsi"/>
          <w:sz w:val="20"/>
          <w:szCs w:val="20"/>
        </w:rPr>
        <w:t>poprzez e-mail</w:t>
      </w:r>
      <w:r w:rsidRPr="00C327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B00DEF" w14:textId="77777777" w:rsidR="00624F74" w:rsidRPr="00C327E5" w:rsidRDefault="00624F74" w:rsidP="005B670C">
      <w:pPr>
        <w:suppressAutoHyphens/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p w14:paraId="7E138946" w14:textId="77777777" w:rsidR="00624F74" w:rsidRPr="00C327E5" w:rsidRDefault="00624F74" w:rsidP="00375CD2">
      <w:pPr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C327E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Unieważnienie postępowania</w:t>
      </w:r>
    </w:p>
    <w:p w14:paraId="4E864195" w14:textId="0BF8AC3C" w:rsidR="00B72769" w:rsidRDefault="00624F74" w:rsidP="005B670C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przyczyny.</w:t>
      </w:r>
    </w:p>
    <w:p w14:paraId="5DF42FD2" w14:textId="77777777" w:rsidR="00DB1CE3" w:rsidRDefault="00DB1CE3" w:rsidP="005B670C">
      <w:pPr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778D78" w14:textId="77777777" w:rsidR="00624F74" w:rsidRPr="00C327E5" w:rsidRDefault="00624F74" w:rsidP="00792ADE">
      <w:pPr>
        <w:pStyle w:val="Nagwek1"/>
        <w:numPr>
          <w:ilvl w:val="0"/>
          <w:numId w:val="1"/>
        </w:numPr>
        <w:tabs>
          <w:tab w:val="left" w:pos="567"/>
        </w:tabs>
        <w:rPr>
          <w:rFonts w:asciiTheme="minorHAnsi" w:eastAsia="Calibri" w:hAnsiTheme="minorHAnsi" w:cstheme="minorHAnsi"/>
          <w:bCs w:val="0"/>
          <w:color w:val="000000"/>
          <w:sz w:val="20"/>
          <w:szCs w:val="20"/>
        </w:rPr>
      </w:pPr>
      <w:bookmarkStart w:id="13" w:name="_Toc65960016"/>
      <w:r w:rsidRPr="00C327E5">
        <w:rPr>
          <w:rFonts w:asciiTheme="minorHAnsi" w:eastAsia="Calibri" w:hAnsiTheme="minorHAnsi" w:cstheme="minorHAnsi"/>
          <w:bCs w:val="0"/>
          <w:color w:val="000000"/>
          <w:sz w:val="20"/>
          <w:szCs w:val="20"/>
        </w:rPr>
        <w:t>Pozostałe informacje</w:t>
      </w:r>
    </w:p>
    <w:p w14:paraId="067B1FD2" w14:textId="4211AB6E" w:rsidR="00624F74" w:rsidRPr="00C327E5" w:rsidRDefault="00624F74" w:rsidP="005B670C">
      <w:pPr>
        <w:pStyle w:val="Nagwek1"/>
        <w:tabs>
          <w:tab w:val="left" w:pos="284"/>
        </w:tabs>
        <w:jc w:val="both"/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</w:pPr>
      <w:r w:rsidRPr="00C327E5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Zamawiający zastrzega sobie możliwość </w:t>
      </w:r>
      <w:r w:rsidR="000A6FB3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>zmiany lub uzupełnienia treści z</w:t>
      </w:r>
      <w:r w:rsidRPr="00C327E5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apytania </w:t>
      </w:r>
      <w:r w:rsidR="000A6FB3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>o</w:t>
      </w:r>
      <w:r w:rsidRPr="00C327E5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fertowego przed upływem terminu na składanie ofert. Informacja o wprowadzeniu zmiany lub uzupełnieniu treści zostanie opublikowana na stronie internetowej Zamawiającego, na której zamieszczone jest niniejsze zapytanie. </w:t>
      </w:r>
      <w:r w:rsidRPr="00C327E5">
        <w:rPr>
          <w:rFonts w:asciiTheme="minorHAnsi" w:hAnsiTheme="minorHAnsi" w:cstheme="minorHAnsi"/>
          <w:b w:val="0"/>
          <w:sz w:val="20"/>
          <w:szCs w:val="20"/>
        </w:rPr>
        <w:t xml:space="preserve">Zamawiający zawrze umowę z Wykonawcą, którego oferta zostanie uznana za ofertę najkorzystniejszą oraz który spełni wymogi określone w </w:t>
      </w:r>
      <w:r w:rsidR="000A6FB3">
        <w:rPr>
          <w:rFonts w:asciiTheme="minorHAnsi" w:hAnsiTheme="minorHAnsi" w:cstheme="minorHAnsi"/>
          <w:b w:val="0"/>
          <w:sz w:val="20"/>
          <w:szCs w:val="20"/>
        </w:rPr>
        <w:t>z</w:t>
      </w:r>
      <w:r w:rsidRPr="00C327E5">
        <w:rPr>
          <w:rFonts w:asciiTheme="minorHAnsi" w:hAnsiTheme="minorHAnsi" w:cstheme="minorHAnsi"/>
          <w:b w:val="0"/>
          <w:sz w:val="20"/>
          <w:szCs w:val="20"/>
        </w:rPr>
        <w:t xml:space="preserve">apytaniu </w:t>
      </w:r>
      <w:r w:rsidR="000A6FB3">
        <w:rPr>
          <w:rFonts w:asciiTheme="minorHAnsi" w:hAnsiTheme="minorHAnsi" w:cstheme="minorHAnsi"/>
          <w:b w:val="0"/>
          <w:sz w:val="20"/>
          <w:szCs w:val="20"/>
        </w:rPr>
        <w:t>o</w:t>
      </w:r>
      <w:r w:rsidRPr="00C327E5">
        <w:rPr>
          <w:rFonts w:asciiTheme="minorHAnsi" w:hAnsiTheme="minorHAnsi" w:cstheme="minorHAnsi"/>
          <w:b w:val="0"/>
          <w:sz w:val="20"/>
          <w:szCs w:val="20"/>
        </w:rPr>
        <w:t xml:space="preserve">fertowym. </w:t>
      </w:r>
      <w:bookmarkStart w:id="14" w:name="_Toc232315079"/>
    </w:p>
    <w:p w14:paraId="6EA8B047" w14:textId="77777777" w:rsidR="00624F74" w:rsidRPr="00C327E5" w:rsidRDefault="00624F74" w:rsidP="005B670C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bookmarkStart w:id="15" w:name="_GoBack"/>
      <w:bookmarkEnd w:id="13"/>
      <w:bookmarkEnd w:id="14"/>
      <w:bookmarkEnd w:id="15"/>
    </w:p>
    <w:p w14:paraId="587F7B6B" w14:textId="77777777" w:rsidR="00624F74" w:rsidRPr="00C327E5" w:rsidRDefault="00624F74" w:rsidP="005B670C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2DAE99CE" w14:textId="77777777" w:rsidR="00624F74" w:rsidRPr="00C327E5" w:rsidRDefault="00624F74" w:rsidP="005B670C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Theme="minorHAnsi" w:hAnsiTheme="minorHAnsi" w:cstheme="minorHAnsi"/>
          <w:i w:val="0"/>
          <w:sz w:val="20"/>
          <w:szCs w:val="20"/>
          <w:lang w:val="pl-PL"/>
        </w:rPr>
      </w:pPr>
    </w:p>
    <w:p w14:paraId="116D9A69" w14:textId="5DA85E92" w:rsidR="00224EAC" w:rsidRDefault="00C31284" w:rsidP="00C31284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37EC97B4" w14:textId="470CB88B" w:rsidR="00D050EF" w:rsidRDefault="00EC71D3" w:rsidP="00120CE6">
      <w:pPr>
        <w:jc w:val="right"/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ks. Tomasz </w:t>
      </w:r>
      <w:proofErr w:type="spellStart"/>
      <w:r>
        <w:rPr>
          <w:rFonts w:asciiTheme="minorHAnsi" w:hAnsiTheme="minorHAnsi" w:cstheme="minorHAnsi"/>
          <w:sz w:val="20"/>
          <w:szCs w:val="20"/>
          <w:lang w:eastAsia="x-none"/>
        </w:rPr>
        <w:t>Roda</w:t>
      </w:r>
      <w:proofErr w:type="spellEnd"/>
    </w:p>
    <w:p w14:paraId="0CC53750" w14:textId="4375C825" w:rsidR="00120CE6" w:rsidRPr="00C327E5" w:rsidRDefault="00EC71D3" w:rsidP="00120CE6">
      <w:pPr>
        <w:jc w:val="right"/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Dyrektor </w:t>
      </w:r>
      <w:r w:rsidR="00120CE6">
        <w:rPr>
          <w:rFonts w:asciiTheme="minorHAnsi" w:hAnsiTheme="minorHAnsi" w:cstheme="minorHAnsi"/>
          <w:sz w:val="20"/>
          <w:szCs w:val="20"/>
          <w:lang w:eastAsia="x-none"/>
        </w:rPr>
        <w:t>Caritas Diecezji Koszalińsko-Kołobrzeskiej</w:t>
      </w:r>
    </w:p>
    <w:sectPr w:rsidR="00120CE6" w:rsidRPr="00C327E5" w:rsidSect="00B72769">
      <w:headerReference w:type="default" r:id="rId12"/>
      <w:footerReference w:type="default" r:id="rId13"/>
      <w:pgSz w:w="11906" w:h="16838" w:code="9"/>
      <w:pgMar w:top="1418" w:right="1133" w:bottom="1276" w:left="1134" w:header="425" w:footer="48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550B" w14:textId="77777777" w:rsidR="00996ADE" w:rsidRDefault="00996ADE" w:rsidP="009B2C45">
      <w:pPr>
        <w:spacing w:line="240" w:lineRule="auto"/>
      </w:pPr>
      <w:r>
        <w:separator/>
      </w:r>
    </w:p>
  </w:endnote>
  <w:endnote w:type="continuationSeparator" w:id="0">
    <w:p w14:paraId="0D825FDE" w14:textId="77777777" w:rsidR="00996ADE" w:rsidRDefault="00996ADE" w:rsidP="009B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250F" w14:textId="5AF85D34" w:rsidR="00F403FB" w:rsidRPr="00911BBC" w:rsidRDefault="00F403FB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5"/>
        <w:szCs w:val="15"/>
      </w:rPr>
    </w:pP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PAGE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313D8C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5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t xml:space="preserve"> z 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NUMPAGES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313D8C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5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54CB" w14:textId="77777777" w:rsidR="00996ADE" w:rsidRDefault="00996ADE" w:rsidP="009B2C45">
      <w:pPr>
        <w:spacing w:line="240" w:lineRule="auto"/>
      </w:pPr>
      <w:r>
        <w:separator/>
      </w:r>
    </w:p>
  </w:footnote>
  <w:footnote w:type="continuationSeparator" w:id="0">
    <w:p w14:paraId="073C554E" w14:textId="77777777" w:rsidR="00996ADE" w:rsidRDefault="00996ADE" w:rsidP="009B2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35DB" w14:textId="65DC8645" w:rsidR="00F403FB" w:rsidRDefault="00F403FB">
    <w:pPr>
      <w:pStyle w:val="Nagwek"/>
    </w:pPr>
    <w:r w:rsidRPr="00D17DCD">
      <w:rPr>
        <w:rFonts w:ascii="Arial" w:hAnsi="Arial" w:cs="Arial"/>
        <w:noProof/>
        <w:lang w:eastAsia="pl-PL"/>
      </w:rPr>
      <w:drawing>
        <wp:inline distT="0" distB="0" distL="0" distR="0" wp14:anchorId="0CF4F285" wp14:editId="61FA27D0">
          <wp:extent cx="6146892" cy="612251"/>
          <wp:effectExtent l="0" t="0" r="635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92" cy="61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9A865" w14:textId="77777777" w:rsidR="00F403FB" w:rsidRDefault="00F40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6A34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C88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FEB"/>
    <w:multiLevelType w:val="hybridMultilevel"/>
    <w:tmpl w:val="E05E1136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85E4B"/>
    <w:multiLevelType w:val="hybridMultilevel"/>
    <w:tmpl w:val="3F1ED34E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26AC8"/>
    <w:multiLevelType w:val="multilevel"/>
    <w:tmpl w:val="8B38649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75991"/>
    <w:multiLevelType w:val="hybridMultilevel"/>
    <w:tmpl w:val="75E4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0012"/>
    <w:multiLevelType w:val="multilevel"/>
    <w:tmpl w:val="A4F4B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5332"/>
    <w:multiLevelType w:val="hybridMultilevel"/>
    <w:tmpl w:val="63369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06FC"/>
    <w:multiLevelType w:val="hybridMultilevel"/>
    <w:tmpl w:val="ECAC2800"/>
    <w:lvl w:ilvl="0" w:tplc="BB4A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50EE6"/>
    <w:multiLevelType w:val="hybridMultilevel"/>
    <w:tmpl w:val="61B270E4"/>
    <w:lvl w:ilvl="0" w:tplc="75A2534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E89B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ABECE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05EF6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ACC0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C603E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00770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A41E2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6D326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8D2D82"/>
    <w:multiLevelType w:val="hybridMultilevel"/>
    <w:tmpl w:val="13BEB4C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D43794D"/>
    <w:multiLevelType w:val="hybridMultilevel"/>
    <w:tmpl w:val="C54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41558"/>
    <w:multiLevelType w:val="hybridMultilevel"/>
    <w:tmpl w:val="C5280FB6"/>
    <w:lvl w:ilvl="0" w:tplc="629A3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916AA"/>
    <w:multiLevelType w:val="hybridMultilevel"/>
    <w:tmpl w:val="783AD546"/>
    <w:lvl w:ilvl="0" w:tplc="87B6D048">
      <w:start w:val="1"/>
      <w:numFmt w:val="bullet"/>
      <w:lvlText w:val="-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4E7E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A5F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6E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07B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AF6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28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CFE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A06A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F022C2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9B8"/>
    <w:multiLevelType w:val="hybridMultilevel"/>
    <w:tmpl w:val="F252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67714"/>
    <w:multiLevelType w:val="hybridMultilevel"/>
    <w:tmpl w:val="24CC1D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16"/>
  </w:num>
  <w:num w:numId="21">
    <w:abstractNumId w:val="25"/>
  </w:num>
  <w:num w:numId="22">
    <w:abstractNumId w:val="11"/>
  </w:num>
  <w:num w:numId="23">
    <w:abstractNumId w:val="20"/>
  </w:num>
  <w:num w:numId="24">
    <w:abstractNumId w:val="1"/>
  </w:num>
  <w:num w:numId="25">
    <w:abstractNumId w:val="21"/>
  </w:num>
  <w:num w:numId="26">
    <w:abstractNumId w:val="14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45"/>
    <w:rsid w:val="00014C01"/>
    <w:rsid w:val="00022C6F"/>
    <w:rsid w:val="0002549A"/>
    <w:rsid w:val="0004281B"/>
    <w:rsid w:val="00064EF3"/>
    <w:rsid w:val="000712B4"/>
    <w:rsid w:val="00074637"/>
    <w:rsid w:val="00080D09"/>
    <w:rsid w:val="000814E6"/>
    <w:rsid w:val="00091522"/>
    <w:rsid w:val="00092662"/>
    <w:rsid w:val="0009662B"/>
    <w:rsid w:val="000A6003"/>
    <w:rsid w:val="000A6FB3"/>
    <w:rsid w:val="000B6352"/>
    <w:rsid w:val="000E66AD"/>
    <w:rsid w:val="00104642"/>
    <w:rsid w:val="00110DD6"/>
    <w:rsid w:val="00112F3B"/>
    <w:rsid w:val="00114D0C"/>
    <w:rsid w:val="00117F95"/>
    <w:rsid w:val="00120CE6"/>
    <w:rsid w:val="00124EA6"/>
    <w:rsid w:val="0013222B"/>
    <w:rsid w:val="00140CA6"/>
    <w:rsid w:val="00150BEC"/>
    <w:rsid w:val="00155F62"/>
    <w:rsid w:val="001600B2"/>
    <w:rsid w:val="0018786C"/>
    <w:rsid w:val="00187939"/>
    <w:rsid w:val="00195586"/>
    <w:rsid w:val="001A59C3"/>
    <w:rsid w:val="001B0765"/>
    <w:rsid w:val="001B3AAA"/>
    <w:rsid w:val="001B6C06"/>
    <w:rsid w:val="001C2F11"/>
    <w:rsid w:val="0020067A"/>
    <w:rsid w:val="00202DFE"/>
    <w:rsid w:val="0020765C"/>
    <w:rsid w:val="00221143"/>
    <w:rsid w:val="0022141B"/>
    <w:rsid w:val="00222F8A"/>
    <w:rsid w:val="00223C58"/>
    <w:rsid w:val="00224EAC"/>
    <w:rsid w:val="00227AF5"/>
    <w:rsid w:val="002362CF"/>
    <w:rsid w:val="002534F9"/>
    <w:rsid w:val="00256DCB"/>
    <w:rsid w:val="00280897"/>
    <w:rsid w:val="0028093F"/>
    <w:rsid w:val="00297EB1"/>
    <w:rsid w:val="002B10C9"/>
    <w:rsid w:val="002B28A7"/>
    <w:rsid w:val="002B3EF3"/>
    <w:rsid w:val="002B5474"/>
    <w:rsid w:val="002C6C35"/>
    <w:rsid w:val="002D0813"/>
    <w:rsid w:val="002D0E05"/>
    <w:rsid w:val="002D2966"/>
    <w:rsid w:val="002E2A8A"/>
    <w:rsid w:val="002F1B82"/>
    <w:rsid w:val="002F49F2"/>
    <w:rsid w:val="002F79E6"/>
    <w:rsid w:val="0030217F"/>
    <w:rsid w:val="00313D8C"/>
    <w:rsid w:val="0031468A"/>
    <w:rsid w:val="00315004"/>
    <w:rsid w:val="00321069"/>
    <w:rsid w:val="003213D8"/>
    <w:rsid w:val="003306A8"/>
    <w:rsid w:val="00332359"/>
    <w:rsid w:val="00333663"/>
    <w:rsid w:val="00340D2A"/>
    <w:rsid w:val="003548B9"/>
    <w:rsid w:val="00364B7A"/>
    <w:rsid w:val="003719D5"/>
    <w:rsid w:val="00375CD2"/>
    <w:rsid w:val="00382315"/>
    <w:rsid w:val="00383085"/>
    <w:rsid w:val="003847F8"/>
    <w:rsid w:val="003A3D94"/>
    <w:rsid w:val="003A4B8E"/>
    <w:rsid w:val="003A585C"/>
    <w:rsid w:val="003A708A"/>
    <w:rsid w:val="003B5196"/>
    <w:rsid w:val="003C2679"/>
    <w:rsid w:val="003D4C4B"/>
    <w:rsid w:val="003E12DD"/>
    <w:rsid w:val="003E4D79"/>
    <w:rsid w:val="003F4BAD"/>
    <w:rsid w:val="00405400"/>
    <w:rsid w:val="0040683D"/>
    <w:rsid w:val="00416606"/>
    <w:rsid w:val="00433C05"/>
    <w:rsid w:val="004468B6"/>
    <w:rsid w:val="0045178A"/>
    <w:rsid w:val="004603ED"/>
    <w:rsid w:val="004623B9"/>
    <w:rsid w:val="0046424F"/>
    <w:rsid w:val="0047723A"/>
    <w:rsid w:val="0048070F"/>
    <w:rsid w:val="00481DF0"/>
    <w:rsid w:val="004905A9"/>
    <w:rsid w:val="00492F5E"/>
    <w:rsid w:val="004933BA"/>
    <w:rsid w:val="0049749D"/>
    <w:rsid w:val="004A4817"/>
    <w:rsid w:val="004A4A14"/>
    <w:rsid w:val="004A5B04"/>
    <w:rsid w:val="004B0BC6"/>
    <w:rsid w:val="004B1621"/>
    <w:rsid w:val="004B1A28"/>
    <w:rsid w:val="004B4257"/>
    <w:rsid w:val="004B7811"/>
    <w:rsid w:val="004C095A"/>
    <w:rsid w:val="004D0784"/>
    <w:rsid w:val="004E0794"/>
    <w:rsid w:val="004E0DFD"/>
    <w:rsid w:val="004E2D7A"/>
    <w:rsid w:val="004F0C5C"/>
    <w:rsid w:val="004F2AFA"/>
    <w:rsid w:val="005012D6"/>
    <w:rsid w:val="00501E2E"/>
    <w:rsid w:val="00511720"/>
    <w:rsid w:val="00522712"/>
    <w:rsid w:val="0052450D"/>
    <w:rsid w:val="005428FE"/>
    <w:rsid w:val="005471FF"/>
    <w:rsid w:val="0056728B"/>
    <w:rsid w:val="00595796"/>
    <w:rsid w:val="005A5EC0"/>
    <w:rsid w:val="005B670C"/>
    <w:rsid w:val="005D678C"/>
    <w:rsid w:val="005D682A"/>
    <w:rsid w:val="005E20E3"/>
    <w:rsid w:val="005F637D"/>
    <w:rsid w:val="006000E4"/>
    <w:rsid w:val="00603177"/>
    <w:rsid w:val="0061339C"/>
    <w:rsid w:val="006170D9"/>
    <w:rsid w:val="00624F74"/>
    <w:rsid w:val="00626924"/>
    <w:rsid w:val="00627CBF"/>
    <w:rsid w:val="006311FE"/>
    <w:rsid w:val="00633BDD"/>
    <w:rsid w:val="00646B60"/>
    <w:rsid w:val="00663F4E"/>
    <w:rsid w:val="00670368"/>
    <w:rsid w:val="006755D2"/>
    <w:rsid w:val="00683161"/>
    <w:rsid w:val="006850E1"/>
    <w:rsid w:val="006862C8"/>
    <w:rsid w:val="006956AB"/>
    <w:rsid w:val="006A23F9"/>
    <w:rsid w:val="006B7D48"/>
    <w:rsid w:val="006C6CE2"/>
    <w:rsid w:val="006E25AD"/>
    <w:rsid w:val="006F400F"/>
    <w:rsid w:val="006F4CDC"/>
    <w:rsid w:val="0071038E"/>
    <w:rsid w:val="00720E66"/>
    <w:rsid w:val="007315FD"/>
    <w:rsid w:val="00732E8C"/>
    <w:rsid w:val="007338C7"/>
    <w:rsid w:val="00741351"/>
    <w:rsid w:val="007552E6"/>
    <w:rsid w:val="007568C7"/>
    <w:rsid w:val="00771D58"/>
    <w:rsid w:val="00774819"/>
    <w:rsid w:val="00783113"/>
    <w:rsid w:val="00792022"/>
    <w:rsid w:val="00792ADE"/>
    <w:rsid w:val="00794F3D"/>
    <w:rsid w:val="00797F33"/>
    <w:rsid w:val="007A5CEF"/>
    <w:rsid w:val="007B06D2"/>
    <w:rsid w:val="007C5026"/>
    <w:rsid w:val="007C5E6D"/>
    <w:rsid w:val="007C7700"/>
    <w:rsid w:val="007D2699"/>
    <w:rsid w:val="007D471B"/>
    <w:rsid w:val="007F0D6A"/>
    <w:rsid w:val="007F4056"/>
    <w:rsid w:val="007F5298"/>
    <w:rsid w:val="008000B0"/>
    <w:rsid w:val="00805947"/>
    <w:rsid w:val="0081716E"/>
    <w:rsid w:val="00817F3B"/>
    <w:rsid w:val="00830C75"/>
    <w:rsid w:val="00830F33"/>
    <w:rsid w:val="008317F2"/>
    <w:rsid w:val="00842E28"/>
    <w:rsid w:val="008452CF"/>
    <w:rsid w:val="00847F28"/>
    <w:rsid w:val="00867B9E"/>
    <w:rsid w:val="00870A2E"/>
    <w:rsid w:val="0087212F"/>
    <w:rsid w:val="00892EDF"/>
    <w:rsid w:val="008A131F"/>
    <w:rsid w:val="008A4B11"/>
    <w:rsid w:val="008A4EE3"/>
    <w:rsid w:val="008A71C1"/>
    <w:rsid w:val="008E4FD7"/>
    <w:rsid w:val="0090600B"/>
    <w:rsid w:val="00913BB3"/>
    <w:rsid w:val="009220CB"/>
    <w:rsid w:val="00926795"/>
    <w:rsid w:val="0093406D"/>
    <w:rsid w:val="00935074"/>
    <w:rsid w:val="00936574"/>
    <w:rsid w:val="00936F1B"/>
    <w:rsid w:val="00953501"/>
    <w:rsid w:val="00955021"/>
    <w:rsid w:val="00964399"/>
    <w:rsid w:val="00980A52"/>
    <w:rsid w:val="0098232D"/>
    <w:rsid w:val="00984F27"/>
    <w:rsid w:val="00987B28"/>
    <w:rsid w:val="00995505"/>
    <w:rsid w:val="00996ADE"/>
    <w:rsid w:val="009A2754"/>
    <w:rsid w:val="009A2F1C"/>
    <w:rsid w:val="009B2C45"/>
    <w:rsid w:val="009C0753"/>
    <w:rsid w:val="009C17CA"/>
    <w:rsid w:val="009C359F"/>
    <w:rsid w:val="009C635F"/>
    <w:rsid w:val="009D5DB9"/>
    <w:rsid w:val="009F103C"/>
    <w:rsid w:val="009F71D1"/>
    <w:rsid w:val="00A006FA"/>
    <w:rsid w:val="00A00DA6"/>
    <w:rsid w:val="00A01F65"/>
    <w:rsid w:val="00A06557"/>
    <w:rsid w:val="00A137AE"/>
    <w:rsid w:val="00A14DFB"/>
    <w:rsid w:val="00A271EB"/>
    <w:rsid w:val="00A329AF"/>
    <w:rsid w:val="00A34440"/>
    <w:rsid w:val="00A34EB2"/>
    <w:rsid w:val="00A3669D"/>
    <w:rsid w:val="00A36F2B"/>
    <w:rsid w:val="00A4067C"/>
    <w:rsid w:val="00A4211A"/>
    <w:rsid w:val="00A46638"/>
    <w:rsid w:val="00A6766E"/>
    <w:rsid w:val="00A67972"/>
    <w:rsid w:val="00A7417B"/>
    <w:rsid w:val="00A76339"/>
    <w:rsid w:val="00A92F65"/>
    <w:rsid w:val="00AA2FE3"/>
    <w:rsid w:val="00AB4CCD"/>
    <w:rsid w:val="00AC668E"/>
    <w:rsid w:val="00AD38EC"/>
    <w:rsid w:val="00AD3ED6"/>
    <w:rsid w:val="00AD54E5"/>
    <w:rsid w:val="00AE1010"/>
    <w:rsid w:val="00AE1A13"/>
    <w:rsid w:val="00B053C8"/>
    <w:rsid w:val="00B10F35"/>
    <w:rsid w:val="00B33AC6"/>
    <w:rsid w:val="00B33AFD"/>
    <w:rsid w:val="00B3740C"/>
    <w:rsid w:val="00B47137"/>
    <w:rsid w:val="00B5106D"/>
    <w:rsid w:val="00B51C8F"/>
    <w:rsid w:val="00B51CAB"/>
    <w:rsid w:val="00B62C70"/>
    <w:rsid w:val="00B654D5"/>
    <w:rsid w:val="00B71423"/>
    <w:rsid w:val="00B71897"/>
    <w:rsid w:val="00B72769"/>
    <w:rsid w:val="00B72E02"/>
    <w:rsid w:val="00B80C2F"/>
    <w:rsid w:val="00B948C5"/>
    <w:rsid w:val="00BA0053"/>
    <w:rsid w:val="00BC6CD8"/>
    <w:rsid w:val="00BD3974"/>
    <w:rsid w:val="00BD4B60"/>
    <w:rsid w:val="00BE1648"/>
    <w:rsid w:val="00BE1D32"/>
    <w:rsid w:val="00BE7AB8"/>
    <w:rsid w:val="00C00D87"/>
    <w:rsid w:val="00C12E40"/>
    <w:rsid w:val="00C20C0D"/>
    <w:rsid w:val="00C20CC8"/>
    <w:rsid w:val="00C219D9"/>
    <w:rsid w:val="00C227E5"/>
    <w:rsid w:val="00C31284"/>
    <w:rsid w:val="00C327E5"/>
    <w:rsid w:val="00C328AE"/>
    <w:rsid w:val="00C363F8"/>
    <w:rsid w:val="00C379A5"/>
    <w:rsid w:val="00C63930"/>
    <w:rsid w:val="00C63C55"/>
    <w:rsid w:val="00C65ACC"/>
    <w:rsid w:val="00C6756F"/>
    <w:rsid w:val="00C753B8"/>
    <w:rsid w:val="00C849FF"/>
    <w:rsid w:val="00C865C9"/>
    <w:rsid w:val="00C90DAD"/>
    <w:rsid w:val="00C9343A"/>
    <w:rsid w:val="00C96E81"/>
    <w:rsid w:val="00CA1224"/>
    <w:rsid w:val="00CC3AD6"/>
    <w:rsid w:val="00CC43C1"/>
    <w:rsid w:val="00CC6D37"/>
    <w:rsid w:val="00CD1A53"/>
    <w:rsid w:val="00CD2A36"/>
    <w:rsid w:val="00CD3F21"/>
    <w:rsid w:val="00CE2B11"/>
    <w:rsid w:val="00CE5FF4"/>
    <w:rsid w:val="00D00CFC"/>
    <w:rsid w:val="00D04A84"/>
    <w:rsid w:val="00D050EF"/>
    <w:rsid w:val="00D21F20"/>
    <w:rsid w:val="00D22D8E"/>
    <w:rsid w:val="00D25591"/>
    <w:rsid w:val="00D91832"/>
    <w:rsid w:val="00D93EF4"/>
    <w:rsid w:val="00D947FA"/>
    <w:rsid w:val="00DB1CE3"/>
    <w:rsid w:val="00DB2A84"/>
    <w:rsid w:val="00DB4594"/>
    <w:rsid w:val="00DB61B3"/>
    <w:rsid w:val="00DC358F"/>
    <w:rsid w:val="00DE0426"/>
    <w:rsid w:val="00DE2B98"/>
    <w:rsid w:val="00DE2DCD"/>
    <w:rsid w:val="00DE327E"/>
    <w:rsid w:val="00DF0F31"/>
    <w:rsid w:val="00E05067"/>
    <w:rsid w:val="00E06EC6"/>
    <w:rsid w:val="00E1330D"/>
    <w:rsid w:val="00E27649"/>
    <w:rsid w:val="00E473E9"/>
    <w:rsid w:val="00E53BE8"/>
    <w:rsid w:val="00E65FBD"/>
    <w:rsid w:val="00E84719"/>
    <w:rsid w:val="00E86F0D"/>
    <w:rsid w:val="00E9641F"/>
    <w:rsid w:val="00E970F1"/>
    <w:rsid w:val="00EA0E1B"/>
    <w:rsid w:val="00EC6615"/>
    <w:rsid w:val="00EC71D3"/>
    <w:rsid w:val="00F00843"/>
    <w:rsid w:val="00F1036A"/>
    <w:rsid w:val="00F122E6"/>
    <w:rsid w:val="00F2533E"/>
    <w:rsid w:val="00F25A59"/>
    <w:rsid w:val="00F31097"/>
    <w:rsid w:val="00F33EFA"/>
    <w:rsid w:val="00F36385"/>
    <w:rsid w:val="00F403FB"/>
    <w:rsid w:val="00F4406B"/>
    <w:rsid w:val="00F47818"/>
    <w:rsid w:val="00F504B8"/>
    <w:rsid w:val="00F57E9B"/>
    <w:rsid w:val="00F60A5B"/>
    <w:rsid w:val="00F66777"/>
    <w:rsid w:val="00F7051F"/>
    <w:rsid w:val="00F76656"/>
    <w:rsid w:val="00FA00F7"/>
    <w:rsid w:val="00FB2689"/>
    <w:rsid w:val="00FB5AAE"/>
    <w:rsid w:val="00FB7F69"/>
    <w:rsid w:val="00FC085D"/>
    <w:rsid w:val="00FC08B8"/>
    <w:rsid w:val="00FE0A6C"/>
    <w:rsid w:val="00FE4A94"/>
    <w:rsid w:val="00FE647D"/>
    <w:rsid w:val="00FF2875"/>
    <w:rsid w:val="00FF301F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C5F4"/>
  <w15:docId w15:val="{8EC819B9-6ECC-4759-9AE1-4B3E2FF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B9"/>
    <w:pPr>
      <w:spacing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35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A5B"/>
    <w:pPr>
      <w:spacing w:line="240" w:lineRule="auto"/>
      <w:ind w:left="6372" w:firstLine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 w:eastAsia="x-none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spacing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23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EB2"/>
    <w:rPr>
      <w:color w:val="808080"/>
      <w:shd w:val="clear" w:color="auto" w:fill="E6E6E6"/>
    </w:rPr>
  </w:style>
  <w:style w:type="table" w:customStyle="1" w:styleId="TableGrid">
    <w:name w:val="TableGrid"/>
    <w:rsid w:val="00F103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093F"/>
    <w:rPr>
      <w:rFonts w:ascii="Courier New" w:eastAsia="Times New Roman" w:hAnsi="Courier New" w:cs="Courier New"/>
    </w:rPr>
  </w:style>
  <w:style w:type="character" w:customStyle="1" w:styleId="ff2">
    <w:name w:val="ff2"/>
    <w:basedOn w:val="Domylnaczcionkaakapitu"/>
    <w:rsid w:val="0028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4554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awlik@carita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file/download/455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file/download/4554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B7BF-3565-4E80-93AF-953FD3CB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2381</Words>
  <Characters>14291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Koszalińska Agencja Rozwoju Regionalnego SA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Caritas Caritas</cp:lastModifiedBy>
  <cp:revision>7</cp:revision>
  <cp:lastPrinted>2019-06-12T13:56:00Z</cp:lastPrinted>
  <dcterms:created xsi:type="dcterms:W3CDTF">2019-06-12T09:48:00Z</dcterms:created>
  <dcterms:modified xsi:type="dcterms:W3CDTF">2019-09-12T08:05:00Z</dcterms:modified>
</cp:coreProperties>
</file>